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2826D" w14:textId="77777777" w:rsidR="00AF2B85" w:rsidRPr="00A77069" w:rsidRDefault="00AF2B85" w:rsidP="00622E9B">
      <w:pPr>
        <w:pStyle w:val="Heading1"/>
        <w:jc w:val="center"/>
        <w:rPr>
          <w:rFonts w:ascii="Trebuchet MS" w:hAnsi="Trebuchet MS"/>
        </w:rPr>
      </w:pPr>
      <w:r>
        <w:rPr>
          <w:rFonts w:ascii="Trebuchet MS" w:hAnsi="Trebuchet MS"/>
        </w:rPr>
        <w:t>Graduate Council Meeting M</w:t>
      </w:r>
      <w:r w:rsidRPr="00A77069">
        <w:rPr>
          <w:rFonts w:ascii="Trebuchet MS" w:hAnsi="Trebuchet MS"/>
        </w:rPr>
        <w:t>inutes</w:t>
      </w:r>
    </w:p>
    <w:p w14:paraId="66226F81" w14:textId="77777777" w:rsidR="00AF2B85" w:rsidRPr="00A77069" w:rsidRDefault="00AF2B85" w:rsidP="004C6F88">
      <w:pPr>
        <w:pStyle w:val="PlainText"/>
      </w:pPr>
    </w:p>
    <w:p w14:paraId="521C94E2" w14:textId="77777777" w:rsidR="00AF2B85" w:rsidRPr="00677AD0" w:rsidRDefault="00AF2B85" w:rsidP="004C6F88">
      <w:pPr>
        <w:pStyle w:val="PlainText"/>
        <w:rPr>
          <w:rStyle w:val="Heading2Char"/>
          <w:rFonts w:ascii="Trebuchet MS" w:hAnsi="Trebuchet MS"/>
          <w:bCs/>
          <w:sz w:val="20"/>
          <w:szCs w:val="20"/>
          <w:lang w:eastAsia="x-none"/>
        </w:rPr>
      </w:pPr>
      <w:r w:rsidRPr="00A77069">
        <w:rPr>
          <w:rStyle w:val="Heading2Char"/>
          <w:rFonts w:ascii="Trebuchet MS" w:hAnsi="Trebuchet MS"/>
          <w:bCs/>
          <w:sz w:val="20"/>
          <w:szCs w:val="20"/>
          <w:u w:val="single"/>
        </w:rPr>
        <w:t>CHAIRED BY</w:t>
      </w:r>
      <w:r>
        <w:rPr>
          <w:rStyle w:val="Heading2Char"/>
          <w:rFonts w:ascii="Trebuchet MS" w:hAnsi="Trebuchet MS"/>
          <w:bCs/>
          <w:sz w:val="20"/>
          <w:szCs w:val="20"/>
        </w:rPr>
        <w:t xml:space="preserve">: </w:t>
      </w:r>
      <w:r>
        <w:rPr>
          <w:rStyle w:val="Heading2Char"/>
          <w:rFonts w:ascii="Trebuchet MS" w:hAnsi="Trebuchet MS"/>
          <w:bCs/>
          <w:sz w:val="20"/>
          <w:szCs w:val="20"/>
        </w:rPr>
        <w:tab/>
      </w:r>
      <w:r>
        <w:rPr>
          <w:rStyle w:val="Heading2Char"/>
          <w:rFonts w:ascii="Trebuchet MS" w:hAnsi="Trebuchet MS"/>
          <w:bCs/>
          <w:sz w:val="20"/>
          <w:szCs w:val="20"/>
          <w:lang w:eastAsia="x-none"/>
        </w:rPr>
        <w:t>David Kieda</w:t>
      </w:r>
      <w:r>
        <w:rPr>
          <w:rStyle w:val="Heading2Char"/>
          <w:rFonts w:ascii="Trebuchet MS" w:hAnsi="Trebuchet MS"/>
          <w:b w:val="0"/>
          <w:bCs/>
          <w:color w:val="auto"/>
          <w:sz w:val="20"/>
          <w:szCs w:val="20"/>
        </w:rPr>
        <w:tab/>
      </w:r>
      <w:r>
        <w:rPr>
          <w:rStyle w:val="Heading2Char"/>
          <w:rFonts w:ascii="Trebuchet MS" w:hAnsi="Trebuchet MS"/>
          <w:bCs/>
          <w:sz w:val="20"/>
          <w:szCs w:val="20"/>
        </w:rPr>
        <w:tab/>
      </w:r>
      <w:r>
        <w:rPr>
          <w:rStyle w:val="Heading2Char"/>
          <w:rFonts w:ascii="Trebuchet MS" w:hAnsi="Trebuchet MS"/>
          <w:bCs/>
          <w:sz w:val="20"/>
          <w:szCs w:val="20"/>
        </w:rPr>
        <w:tab/>
      </w:r>
      <w:r>
        <w:rPr>
          <w:rStyle w:val="Heading2Char"/>
          <w:rFonts w:ascii="Trebuchet MS" w:hAnsi="Trebuchet MS"/>
          <w:bCs/>
          <w:sz w:val="20"/>
          <w:szCs w:val="20"/>
        </w:rPr>
        <w:tab/>
      </w:r>
      <w:r w:rsidRPr="00A77069">
        <w:rPr>
          <w:rStyle w:val="Heading2Char"/>
          <w:rFonts w:ascii="Trebuchet MS" w:hAnsi="Trebuchet MS"/>
          <w:bCs/>
          <w:sz w:val="20"/>
          <w:szCs w:val="20"/>
          <w:u w:val="single"/>
        </w:rPr>
        <w:t>TIME</w:t>
      </w:r>
      <w:r>
        <w:rPr>
          <w:rStyle w:val="Heading2Char"/>
          <w:rFonts w:ascii="Trebuchet MS" w:hAnsi="Trebuchet MS"/>
          <w:bCs/>
          <w:sz w:val="20"/>
          <w:szCs w:val="20"/>
        </w:rPr>
        <w:t xml:space="preserve">: </w:t>
      </w:r>
      <w:r>
        <w:rPr>
          <w:rStyle w:val="Heading2Char"/>
          <w:rFonts w:ascii="Trebuchet MS" w:hAnsi="Trebuchet MS"/>
          <w:bCs/>
          <w:sz w:val="20"/>
          <w:szCs w:val="20"/>
        </w:rPr>
        <w:tab/>
        <w:t xml:space="preserve">     </w:t>
      </w:r>
      <w:r>
        <w:rPr>
          <w:rStyle w:val="Heading2Char"/>
          <w:rFonts w:ascii="Trebuchet MS" w:hAnsi="Trebuchet MS"/>
          <w:bCs/>
          <w:sz w:val="20"/>
          <w:szCs w:val="20"/>
          <w:lang w:eastAsia="x-none"/>
        </w:rPr>
        <w:t>3:00pm</w:t>
      </w:r>
    </w:p>
    <w:p w14:paraId="2D8886F5" w14:textId="77777777" w:rsidR="00AF2B85" w:rsidRDefault="00AF2B85" w:rsidP="004C6F88">
      <w:pPr>
        <w:pStyle w:val="PlainText"/>
        <w:rPr>
          <w:rStyle w:val="Heading2Char"/>
          <w:rFonts w:ascii="Trebuchet MS" w:hAnsi="Trebuchet MS"/>
          <w:bCs/>
          <w:sz w:val="20"/>
          <w:szCs w:val="20"/>
        </w:rPr>
      </w:pPr>
    </w:p>
    <w:p w14:paraId="69AE2B36" w14:textId="77777777" w:rsidR="00AF2B85" w:rsidRPr="00677AD0" w:rsidRDefault="00AF2B85" w:rsidP="004C6F88">
      <w:pPr>
        <w:pStyle w:val="PlainText"/>
        <w:rPr>
          <w:rStyle w:val="Heading2Char"/>
          <w:rFonts w:ascii="Trebuchet MS" w:hAnsi="Trebuchet MS"/>
          <w:bCs/>
          <w:sz w:val="20"/>
          <w:szCs w:val="20"/>
          <w:lang w:eastAsia="x-none"/>
        </w:rPr>
      </w:pPr>
      <w:r w:rsidRPr="00A77069">
        <w:rPr>
          <w:rStyle w:val="Heading2Char"/>
          <w:rFonts w:ascii="Trebuchet MS" w:hAnsi="Trebuchet MS"/>
          <w:bCs/>
          <w:sz w:val="20"/>
          <w:szCs w:val="20"/>
          <w:u w:val="single"/>
        </w:rPr>
        <w:t>DATE</w:t>
      </w:r>
      <w:r>
        <w:rPr>
          <w:rStyle w:val="Heading2Char"/>
          <w:rFonts w:ascii="Trebuchet MS" w:hAnsi="Trebuchet MS"/>
          <w:bCs/>
          <w:sz w:val="20"/>
          <w:szCs w:val="20"/>
        </w:rPr>
        <w:t>:</w:t>
      </w:r>
      <w:r>
        <w:rPr>
          <w:rStyle w:val="Heading2Char"/>
          <w:rFonts w:ascii="Trebuchet MS" w:hAnsi="Trebuchet MS"/>
          <w:bCs/>
          <w:sz w:val="20"/>
          <w:szCs w:val="20"/>
        </w:rPr>
        <w:tab/>
      </w:r>
      <w:r>
        <w:rPr>
          <w:rStyle w:val="Heading2Char"/>
          <w:rFonts w:ascii="Trebuchet MS" w:hAnsi="Trebuchet MS"/>
          <w:bCs/>
          <w:sz w:val="20"/>
          <w:szCs w:val="20"/>
          <w:lang w:eastAsia="x-none"/>
        </w:rPr>
        <w:tab/>
      </w:r>
      <w:r w:rsidR="000635BB">
        <w:rPr>
          <w:rStyle w:val="Heading2Char"/>
          <w:rFonts w:ascii="Trebuchet MS" w:hAnsi="Trebuchet MS"/>
          <w:bCs/>
          <w:sz w:val="20"/>
          <w:szCs w:val="20"/>
          <w:lang w:eastAsia="x-none"/>
        </w:rPr>
        <w:t>February 23</w:t>
      </w:r>
      <w:r>
        <w:rPr>
          <w:rStyle w:val="Heading2Char"/>
          <w:rFonts w:ascii="Trebuchet MS" w:hAnsi="Trebuchet MS"/>
          <w:bCs/>
          <w:sz w:val="20"/>
          <w:szCs w:val="20"/>
          <w:lang w:eastAsia="x-none"/>
        </w:rPr>
        <w:t>, 2015</w:t>
      </w:r>
      <w:r>
        <w:rPr>
          <w:rStyle w:val="Heading2Char"/>
          <w:rFonts w:ascii="Trebuchet MS" w:hAnsi="Trebuchet MS"/>
          <w:bCs/>
          <w:sz w:val="20"/>
          <w:szCs w:val="20"/>
        </w:rPr>
        <w:tab/>
      </w:r>
      <w:r>
        <w:rPr>
          <w:rStyle w:val="Heading2Char"/>
          <w:rFonts w:ascii="Trebuchet MS" w:hAnsi="Trebuchet MS"/>
          <w:bCs/>
          <w:sz w:val="20"/>
          <w:szCs w:val="20"/>
          <w:lang w:eastAsia="x-none"/>
        </w:rPr>
        <w:tab/>
      </w:r>
      <w:r>
        <w:rPr>
          <w:rStyle w:val="Heading2Char"/>
          <w:rFonts w:ascii="Trebuchet MS" w:hAnsi="Trebuchet MS"/>
          <w:b w:val="0"/>
          <w:bCs/>
          <w:color w:val="auto"/>
          <w:sz w:val="20"/>
          <w:szCs w:val="20"/>
        </w:rPr>
        <w:tab/>
      </w:r>
      <w:r w:rsidRPr="00A77069">
        <w:rPr>
          <w:rStyle w:val="Heading2Char"/>
          <w:rFonts w:ascii="Trebuchet MS" w:hAnsi="Trebuchet MS"/>
          <w:bCs/>
          <w:sz w:val="20"/>
          <w:szCs w:val="20"/>
          <w:u w:val="single"/>
        </w:rPr>
        <w:t>PLACE</w:t>
      </w:r>
      <w:r>
        <w:rPr>
          <w:rStyle w:val="Heading2Char"/>
          <w:rFonts w:ascii="Trebuchet MS" w:hAnsi="Trebuchet MS"/>
          <w:bCs/>
          <w:sz w:val="20"/>
          <w:szCs w:val="20"/>
        </w:rPr>
        <w:t xml:space="preserve">:      </w:t>
      </w:r>
      <w:r>
        <w:rPr>
          <w:rStyle w:val="Heading2Char"/>
          <w:rFonts w:ascii="Trebuchet MS" w:hAnsi="Trebuchet MS"/>
          <w:bCs/>
          <w:sz w:val="20"/>
          <w:szCs w:val="20"/>
          <w:lang w:eastAsia="x-none"/>
        </w:rPr>
        <w:t>300 Park</w:t>
      </w:r>
    </w:p>
    <w:p w14:paraId="59BC9806" w14:textId="77777777" w:rsidR="00AF2B85" w:rsidRDefault="00AF2B85" w:rsidP="004C6F88">
      <w:pPr>
        <w:pStyle w:val="PlainText"/>
        <w:rPr>
          <w:rStyle w:val="Heading2Char"/>
          <w:rFonts w:ascii="Trebuchet MS" w:hAnsi="Trebuchet MS"/>
          <w:bCs/>
          <w:sz w:val="20"/>
          <w:szCs w:val="20"/>
        </w:rPr>
      </w:pPr>
    </w:p>
    <w:p w14:paraId="3320FD1D" w14:textId="77777777" w:rsidR="00AF2B85" w:rsidRPr="002F0A0E" w:rsidRDefault="00AF2B85" w:rsidP="001D4863">
      <w:pPr>
        <w:spacing w:after="0" w:line="240" w:lineRule="auto"/>
      </w:pPr>
      <w:r w:rsidRPr="00A77069">
        <w:rPr>
          <w:rStyle w:val="Heading2Char"/>
          <w:rFonts w:ascii="Trebuchet MS" w:hAnsi="Trebuchet MS"/>
          <w:bCs/>
          <w:sz w:val="20"/>
          <w:szCs w:val="20"/>
          <w:u w:val="single"/>
        </w:rPr>
        <w:t>COUNCIL MEMBERS PRESENT</w:t>
      </w:r>
      <w:r w:rsidRPr="00A77069">
        <w:rPr>
          <w:rStyle w:val="Heading2Char"/>
          <w:rFonts w:ascii="Trebuchet MS" w:hAnsi="Trebuchet MS"/>
          <w:bCs/>
          <w:sz w:val="20"/>
          <w:szCs w:val="20"/>
        </w:rPr>
        <w:t>:</w:t>
      </w:r>
      <w:r>
        <w:rPr>
          <w:rStyle w:val="Heading2Char"/>
          <w:rFonts w:ascii="Trebuchet MS" w:hAnsi="Trebuchet MS"/>
          <w:bCs/>
          <w:sz w:val="20"/>
          <w:szCs w:val="20"/>
        </w:rPr>
        <w:t xml:space="preserve"> </w:t>
      </w:r>
      <w:r w:rsidRPr="00A77069">
        <w:t xml:space="preserve"> </w:t>
      </w:r>
      <w:r w:rsidRPr="00B01CB0">
        <w:t>C</w:t>
      </w:r>
      <w:r>
        <w:t>onnie Bullis</w:t>
      </w:r>
      <w:r>
        <w:rPr>
          <w:rFonts w:ascii="Trebuchet MS" w:hAnsi="Trebuchet MS"/>
          <w:sz w:val="20"/>
          <w:szCs w:val="21"/>
          <w:lang w:eastAsia="x-none"/>
        </w:rPr>
        <w:t xml:space="preserve">, </w:t>
      </w:r>
      <w:r>
        <w:t xml:space="preserve">Tim Garrett, Chuck Hansen, </w:t>
      </w:r>
      <w:r w:rsidR="000635BB">
        <w:t>Susan Johnston</w:t>
      </w:r>
      <w:r w:rsidR="000635BB">
        <w:rPr>
          <w:lang w:eastAsia="x-none"/>
        </w:rPr>
        <w:t>,</w:t>
      </w:r>
      <w:r w:rsidR="000635BB" w:rsidRPr="00B01CB0">
        <w:t xml:space="preserve"> </w:t>
      </w:r>
      <w:r w:rsidRPr="00B01CB0">
        <w:t>Laura Kes</w:t>
      </w:r>
      <w:r>
        <w:t xml:space="preserve">sler, </w:t>
      </w:r>
      <w:r>
        <w:rPr>
          <w:rFonts w:ascii="Trebuchet MS" w:hAnsi="Trebuchet MS"/>
          <w:sz w:val="20"/>
          <w:szCs w:val="21"/>
          <w:lang w:val="x-none" w:eastAsia="x-none"/>
        </w:rPr>
        <w:t>Robert Mayer,</w:t>
      </w:r>
      <w:r w:rsidRPr="00B01CB0">
        <w:rPr>
          <w:rFonts w:ascii="Trebuchet MS" w:hAnsi="Trebuchet MS"/>
          <w:sz w:val="20"/>
          <w:szCs w:val="21"/>
          <w:lang w:val="x-none" w:eastAsia="x-none"/>
        </w:rPr>
        <w:t xml:space="preserve"> </w:t>
      </w:r>
      <w:r w:rsidRPr="00B01CB0">
        <w:t>Val</w:t>
      </w:r>
      <w:r>
        <w:t>eria Molinero,</w:t>
      </w:r>
      <w:r w:rsidRPr="004A6E07">
        <w:t xml:space="preserve"> </w:t>
      </w:r>
      <w:r>
        <w:t xml:space="preserve">Ginny Pepper, </w:t>
      </w:r>
      <w:r w:rsidR="000635BB" w:rsidRPr="00B01CB0">
        <w:t>Sean Redmond</w:t>
      </w:r>
      <w:r w:rsidR="000635BB">
        <w:t>,</w:t>
      </w:r>
      <w:r w:rsidR="000635BB" w:rsidRPr="00B01CB0">
        <w:t xml:space="preserve"> Ryan Smith</w:t>
      </w:r>
      <w:r w:rsidR="000635BB">
        <w:t>,</w:t>
      </w:r>
      <w:r w:rsidR="000635BB" w:rsidRPr="00B01CB0">
        <w:t xml:space="preserve"> </w:t>
      </w:r>
      <w:r w:rsidRPr="00B01CB0">
        <w:t>Vanessa Stevens</w:t>
      </w:r>
    </w:p>
    <w:p w14:paraId="139B20B2" w14:textId="77777777" w:rsidR="00AF2B85" w:rsidRDefault="00AF2B85" w:rsidP="001D4863">
      <w:pPr>
        <w:pStyle w:val="PlainText"/>
      </w:pPr>
    </w:p>
    <w:p w14:paraId="41421A5D" w14:textId="591EC6FA" w:rsidR="00AF2B85" w:rsidRPr="000635BB" w:rsidRDefault="00AF2B85" w:rsidP="001D4863">
      <w:pPr>
        <w:pStyle w:val="PlainText"/>
      </w:pPr>
      <w:r>
        <w:rPr>
          <w:rStyle w:val="Heading2Char"/>
          <w:rFonts w:ascii="Trebuchet MS" w:hAnsi="Trebuchet MS"/>
          <w:bCs/>
          <w:sz w:val="20"/>
          <w:szCs w:val="20"/>
          <w:u w:val="single"/>
          <w:lang w:eastAsia="x-none"/>
        </w:rPr>
        <w:t>STUDENT</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lang w:eastAsia="x-none"/>
        </w:rPr>
        <w:t>REPRESENTATIVES</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lang w:eastAsia="x-none"/>
        </w:rPr>
        <w:t>PRESENT</w:t>
      </w:r>
      <w:r w:rsidRPr="00A77069">
        <w:rPr>
          <w:rStyle w:val="Heading2Char"/>
          <w:rFonts w:ascii="Trebuchet MS" w:hAnsi="Trebuchet MS"/>
          <w:bCs/>
          <w:sz w:val="20"/>
          <w:szCs w:val="20"/>
        </w:rPr>
        <w:t>:</w:t>
      </w:r>
      <w:r>
        <w:rPr>
          <w:bCs/>
        </w:rPr>
        <w:t xml:space="preserve"> </w:t>
      </w:r>
      <w:proofErr w:type="spellStart"/>
      <w:r>
        <w:rPr>
          <w:bCs/>
        </w:rPr>
        <w:t>Yuanyuan</w:t>
      </w:r>
      <w:proofErr w:type="spellEnd"/>
      <w:r>
        <w:rPr>
          <w:bCs/>
        </w:rPr>
        <w:t xml:space="preserve"> </w:t>
      </w:r>
      <w:proofErr w:type="spellStart"/>
      <w:r>
        <w:rPr>
          <w:bCs/>
        </w:rPr>
        <w:t>Xie</w:t>
      </w:r>
      <w:proofErr w:type="spellEnd"/>
    </w:p>
    <w:p w14:paraId="1FFA497D" w14:textId="77777777" w:rsidR="00AF2B85" w:rsidRDefault="00AF2B85" w:rsidP="001D4863">
      <w:pPr>
        <w:pStyle w:val="PlainText"/>
      </w:pPr>
    </w:p>
    <w:p w14:paraId="5FE202DF" w14:textId="77777777" w:rsidR="00AF2B85" w:rsidRPr="004A6E07" w:rsidRDefault="00AF2B85" w:rsidP="001D4863">
      <w:pPr>
        <w:spacing w:after="0" w:line="240" w:lineRule="auto"/>
        <w:rPr>
          <w:b/>
          <w:bCs/>
          <w:szCs w:val="20"/>
          <w:u w:val="single"/>
        </w:rPr>
      </w:pPr>
      <w:r>
        <w:rPr>
          <w:rStyle w:val="Heading2Char"/>
          <w:rFonts w:ascii="Trebuchet MS" w:hAnsi="Trebuchet MS"/>
          <w:bCs/>
          <w:sz w:val="20"/>
          <w:szCs w:val="20"/>
          <w:u w:val="single"/>
        </w:rPr>
        <w:t>EX OFFICIO</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rPr>
        <w:t>MEMBERS</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rPr>
        <w:t>PRESENT</w:t>
      </w:r>
      <w:r w:rsidRPr="00A77069">
        <w:rPr>
          <w:rStyle w:val="Heading2Char"/>
          <w:rFonts w:ascii="Trebuchet MS" w:hAnsi="Trebuchet MS"/>
          <w:bCs/>
          <w:sz w:val="20"/>
          <w:szCs w:val="20"/>
        </w:rPr>
        <w:t>:</w:t>
      </w:r>
      <w:r>
        <w:rPr>
          <w:rStyle w:val="Heading2Char"/>
          <w:rFonts w:ascii="Trebuchet MS" w:hAnsi="Trebuchet MS"/>
          <w:bCs/>
          <w:sz w:val="20"/>
          <w:szCs w:val="20"/>
        </w:rPr>
        <w:t xml:space="preserve"> </w:t>
      </w:r>
      <w:r>
        <w:t>Ed Barbanell, David Kieda, Abigail Ririe, Donna White</w:t>
      </w:r>
    </w:p>
    <w:p w14:paraId="7C950345" w14:textId="77777777" w:rsidR="00AF2B85" w:rsidRDefault="00AF2B85" w:rsidP="004C6F88">
      <w:pPr>
        <w:pStyle w:val="PlainText"/>
      </w:pPr>
    </w:p>
    <w:p w14:paraId="7BAB5B3C" w14:textId="0CC453B8" w:rsidR="00AF2B85" w:rsidRDefault="00AF2B85" w:rsidP="004C6F88">
      <w:pPr>
        <w:pStyle w:val="PlainText"/>
      </w:pPr>
      <w:r>
        <w:rPr>
          <w:rStyle w:val="Heading2Char"/>
          <w:rFonts w:ascii="Trebuchet MS" w:hAnsi="Trebuchet MS"/>
          <w:bCs/>
          <w:sz w:val="20"/>
          <w:szCs w:val="20"/>
          <w:u w:val="single"/>
        </w:rPr>
        <w:t>EXCUSED MEMBERS</w:t>
      </w:r>
      <w:r w:rsidRPr="00A77069">
        <w:rPr>
          <w:rStyle w:val="Heading2Char"/>
          <w:rFonts w:ascii="Trebuchet MS" w:hAnsi="Trebuchet MS"/>
          <w:bCs/>
          <w:sz w:val="20"/>
          <w:szCs w:val="20"/>
        </w:rPr>
        <w:t>:</w:t>
      </w:r>
      <w:r>
        <w:rPr>
          <w:rStyle w:val="Heading2Char"/>
          <w:rFonts w:ascii="Trebuchet MS" w:hAnsi="Trebuchet MS"/>
          <w:bCs/>
          <w:sz w:val="20"/>
          <w:szCs w:val="20"/>
        </w:rPr>
        <w:t xml:space="preserve"> </w:t>
      </w:r>
      <w:r>
        <w:t xml:space="preserve"> </w:t>
      </w:r>
      <w:r w:rsidR="00665936" w:rsidRPr="00B01CB0">
        <w:t>Krishnan Anand</w:t>
      </w:r>
      <w:r w:rsidR="00665936">
        <w:t xml:space="preserve">, </w:t>
      </w:r>
      <w:r w:rsidR="000F7889">
        <w:t xml:space="preserve">Robert Baldwin, </w:t>
      </w:r>
      <w:r w:rsidR="00665936" w:rsidRPr="00B01CB0">
        <w:t>Tim Formosa</w:t>
      </w:r>
      <w:r w:rsidR="00665936">
        <w:rPr>
          <w:lang w:eastAsia="x-none"/>
        </w:rPr>
        <w:t>,</w:t>
      </w:r>
      <w:r w:rsidR="00665936">
        <w:t xml:space="preserve"> </w:t>
      </w:r>
      <w:r w:rsidR="00B1311C" w:rsidRPr="00CA66EB">
        <w:rPr>
          <w:bCs/>
        </w:rPr>
        <w:t>Nyce Keiyoro</w:t>
      </w:r>
      <w:r w:rsidR="00B1311C">
        <w:rPr>
          <w:bCs/>
          <w:lang w:eastAsia="x-none"/>
        </w:rPr>
        <w:t>,</w:t>
      </w:r>
      <w:r w:rsidR="00B1311C" w:rsidRPr="00226878">
        <w:t xml:space="preserve"> </w:t>
      </w:r>
      <w:r w:rsidR="00665936">
        <w:t>Mary Jane Taylor, Bryan Trump</w:t>
      </w:r>
      <w:r w:rsidR="00B1311C">
        <w:t xml:space="preserve">, </w:t>
      </w:r>
      <w:proofErr w:type="spellStart"/>
      <w:r w:rsidR="00B1311C" w:rsidRPr="00CA66EB">
        <w:rPr>
          <w:bCs/>
        </w:rPr>
        <w:t>Elham</w:t>
      </w:r>
      <w:proofErr w:type="spellEnd"/>
      <w:r w:rsidR="00B1311C" w:rsidRPr="00CA66EB">
        <w:rPr>
          <w:bCs/>
        </w:rPr>
        <w:t xml:space="preserve"> </w:t>
      </w:r>
      <w:proofErr w:type="spellStart"/>
      <w:r w:rsidR="00B1311C" w:rsidRPr="00CA66EB">
        <w:rPr>
          <w:bCs/>
        </w:rPr>
        <w:t>Yazdani</w:t>
      </w:r>
      <w:proofErr w:type="spellEnd"/>
    </w:p>
    <w:p w14:paraId="77D7FFA9" w14:textId="77777777" w:rsidR="000635BB" w:rsidRDefault="000635BB" w:rsidP="0012685A">
      <w:pPr>
        <w:pStyle w:val="PlainText"/>
        <w:rPr>
          <w:rStyle w:val="Heading2Char"/>
          <w:rFonts w:ascii="Trebuchet MS" w:hAnsi="Trebuchet MS"/>
          <w:bCs/>
          <w:sz w:val="20"/>
          <w:szCs w:val="20"/>
          <w:u w:val="single"/>
        </w:rPr>
      </w:pPr>
    </w:p>
    <w:p w14:paraId="3477E1C5" w14:textId="77777777" w:rsidR="00AF2B85" w:rsidRDefault="00AF2B85" w:rsidP="0012685A">
      <w:pPr>
        <w:pStyle w:val="PlainText"/>
        <w:rPr>
          <w:rStyle w:val="Heading2Char"/>
          <w:rFonts w:ascii="Trebuchet MS" w:hAnsi="Trebuchet MS"/>
          <w:bCs/>
          <w:sz w:val="20"/>
          <w:szCs w:val="20"/>
          <w:u w:val="single"/>
          <w:lang w:eastAsia="x-none"/>
        </w:rPr>
      </w:pPr>
      <w:r w:rsidRPr="00A77069">
        <w:rPr>
          <w:rStyle w:val="Heading2Char"/>
          <w:rFonts w:ascii="Trebuchet MS" w:hAnsi="Trebuchet MS"/>
          <w:bCs/>
          <w:sz w:val="20"/>
          <w:szCs w:val="20"/>
          <w:u w:val="single"/>
        </w:rPr>
        <w:t>FINAL AGENDA</w:t>
      </w:r>
    </w:p>
    <w:p w14:paraId="761D0147" w14:textId="77777777" w:rsidR="00AF2B85" w:rsidRDefault="00AF2B85" w:rsidP="0012685A">
      <w:pPr>
        <w:pStyle w:val="PlainText"/>
        <w:rPr>
          <w:rStyle w:val="Heading2Char"/>
          <w:rFonts w:ascii="Trebuchet MS" w:hAnsi="Trebuchet MS"/>
          <w:bCs/>
          <w:sz w:val="20"/>
          <w:szCs w:val="20"/>
          <w:u w:val="single"/>
          <w:lang w:eastAsia="x-none"/>
        </w:rPr>
      </w:pPr>
    </w:p>
    <w:p w14:paraId="51C70245" w14:textId="77777777" w:rsidR="00AF2B85" w:rsidRPr="00FE1341" w:rsidRDefault="00AF2B85" w:rsidP="0012685A">
      <w:pPr>
        <w:pStyle w:val="PlainText"/>
        <w:numPr>
          <w:ilvl w:val="0"/>
          <w:numId w:val="1"/>
        </w:numPr>
        <w:ind w:left="0" w:firstLine="0"/>
        <w:rPr>
          <w:rStyle w:val="Heading2Char"/>
          <w:rFonts w:ascii="Trebuchet MS" w:hAnsi="Trebuchet MS"/>
          <w:color w:val="auto"/>
          <w:sz w:val="20"/>
          <w:u w:val="single"/>
          <w:lang w:eastAsia="x-none"/>
        </w:rPr>
      </w:pPr>
      <w:r w:rsidRPr="00FE1341">
        <w:rPr>
          <w:rStyle w:val="Heading2Char"/>
          <w:rFonts w:ascii="Trebuchet MS" w:hAnsi="Trebuchet MS"/>
          <w:bCs/>
          <w:color w:val="auto"/>
          <w:sz w:val="20"/>
          <w:szCs w:val="20"/>
          <w:lang w:eastAsia="x-none"/>
        </w:rPr>
        <w:t>Welcome and Introductions</w:t>
      </w:r>
    </w:p>
    <w:p w14:paraId="5AAEE61C" w14:textId="77777777" w:rsidR="00AF2B85" w:rsidRDefault="00AF2B85" w:rsidP="0012685A">
      <w:pPr>
        <w:pStyle w:val="PlainText"/>
        <w:ind w:left="1440"/>
        <w:rPr>
          <w:lang w:eastAsia="x-none"/>
        </w:rPr>
      </w:pPr>
      <w:r w:rsidRPr="0012685A">
        <w:t xml:space="preserve">Dean Kieda welcomed the Graduate Council to the </w:t>
      </w:r>
      <w:r>
        <w:rPr>
          <w:lang w:eastAsia="x-none"/>
        </w:rPr>
        <w:t>fifth</w:t>
      </w:r>
      <w:r w:rsidRPr="0012685A">
        <w:t xml:space="preserve"> meeti</w:t>
      </w:r>
      <w:r>
        <w:t>ng of the 2014-15 academic year</w:t>
      </w:r>
      <w:r>
        <w:rPr>
          <w:lang w:eastAsia="x-none"/>
        </w:rPr>
        <w:t>.</w:t>
      </w:r>
    </w:p>
    <w:p w14:paraId="02BEA03C" w14:textId="77777777" w:rsidR="00AF2B85" w:rsidRPr="0012685A" w:rsidRDefault="00AF2B85" w:rsidP="00F65280">
      <w:pPr>
        <w:pStyle w:val="PlainText"/>
        <w:rPr>
          <w:lang w:eastAsia="x-none"/>
        </w:rPr>
      </w:pPr>
    </w:p>
    <w:p w14:paraId="6615CC07" w14:textId="77777777" w:rsidR="00AF2B85" w:rsidRDefault="00AF2B85" w:rsidP="00FE1341">
      <w:pPr>
        <w:pStyle w:val="PlainText"/>
        <w:rPr>
          <w:lang w:eastAsia="x-none"/>
        </w:rPr>
      </w:pPr>
      <w:r>
        <w:rPr>
          <w:lang w:eastAsia="x-none"/>
        </w:rPr>
        <w:tab/>
      </w:r>
    </w:p>
    <w:p w14:paraId="6D410527" w14:textId="77777777" w:rsidR="00AF2B85" w:rsidRPr="00006F44" w:rsidRDefault="00AF2B85" w:rsidP="00006F44">
      <w:pPr>
        <w:pStyle w:val="PlainText"/>
        <w:ind w:left="720" w:hanging="720"/>
        <w:rPr>
          <w:b/>
        </w:rPr>
      </w:pPr>
      <w:r>
        <w:rPr>
          <w:b/>
          <w:lang w:eastAsia="x-none"/>
        </w:rPr>
        <w:t>2.</w:t>
      </w:r>
      <w:r>
        <w:rPr>
          <w:b/>
          <w:lang w:eastAsia="x-none"/>
        </w:rPr>
        <w:tab/>
      </w:r>
      <w:r w:rsidRPr="00A7084F">
        <w:rPr>
          <w:b/>
        </w:rPr>
        <w:t>Proposal:</w:t>
      </w:r>
      <w:r w:rsidRPr="001237FC">
        <w:rPr>
          <w:b/>
        </w:rPr>
        <w:t xml:space="preserve"> </w:t>
      </w:r>
      <w:r w:rsidR="00316A9F" w:rsidRPr="00316A9F">
        <w:rPr>
          <w:b/>
        </w:rPr>
        <w:t>Honors/Law 3+3 Combined Program</w:t>
      </w:r>
    </w:p>
    <w:p w14:paraId="726FAD7D" w14:textId="5693FB6C" w:rsidR="00AF2B85" w:rsidRPr="007C32B2" w:rsidRDefault="00316A9F" w:rsidP="00A7084F">
      <w:pPr>
        <w:pStyle w:val="PlainText"/>
        <w:ind w:left="1440"/>
      </w:pPr>
      <w:r w:rsidRPr="00BE63FD">
        <w:t>Leslie Francis</w:t>
      </w:r>
      <w:r>
        <w:t xml:space="preserve"> from the College of Law presented a proposal for a new combined </w:t>
      </w:r>
      <w:r w:rsidR="00FE0570">
        <w:t xml:space="preserve">Law and Honors </w:t>
      </w:r>
      <w:r>
        <w:t>program</w:t>
      </w:r>
      <w:r w:rsidR="00AF2B85" w:rsidRPr="007C32B2">
        <w:rPr>
          <w:lang w:eastAsia="x-none"/>
        </w:rPr>
        <w:t>.</w:t>
      </w:r>
    </w:p>
    <w:p w14:paraId="415F8C39" w14:textId="77777777" w:rsidR="00AF2B85" w:rsidRPr="007C32B2" w:rsidRDefault="00AF2B85" w:rsidP="00A7084F">
      <w:pPr>
        <w:pStyle w:val="PlainText"/>
        <w:ind w:left="2880" w:hanging="1440"/>
      </w:pPr>
    </w:p>
    <w:p w14:paraId="09932B45" w14:textId="5CE7C551" w:rsidR="00AF2B85" w:rsidRPr="007C32B2" w:rsidRDefault="00AF2B85" w:rsidP="00A7084F">
      <w:pPr>
        <w:pStyle w:val="PlainText"/>
        <w:ind w:left="1440"/>
      </w:pPr>
      <w:r w:rsidRPr="007C32B2">
        <w:t>Vote:</w:t>
      </w:r>
      <w:r w:rsidRPr="007C32B2">
        <w:tab/>
      </w:r>
      <w:r w:rsidRPr="007C32B2">
        <w:tab/>
      </w:r>
      <w:r w:rsidR="007709A1">
        <w:t>Amendments requested</w:t>
      </w:r>
    </w:p>
    <w:p w14:paraId="6DEFB142" w14:textId="428995FC" w:rsidR="00AF2B85" w:rsidRPr="007C32B2" w:rsidRDefault="00AF2B85" w:rsidP="00A7084F">
      <w:pPr>
        <w:pStyle w:val="PlainText"/>
        <w:ind w:left="1440"/>
      </w:pPr>
      <w:r w:rsidRPr="007C32B2">
        <w:t>Abstained:</w:t>
      </w:r>
      <w:r w:rsidRPr="007C32B2">
        <w:tab/>
      </w:r>
    </w:p>
    <w:p w14:paraId="1F701DDA" w14:textId="215AED20" w:rsidR="00AF2B85" w:rsidRDefault="00AF2B85" w:rsidP="00947CC5">
      <w:pPr>
        <w:pStyle w:val="PlainText"/>
        <w:ind w:left="2880" w:hanging="1440"/>
      </w:pPr>
      <w:r w:rsidRPr="007C32B2">
        <w:t>Comments:</w:t>
      </w:r>
      <w:r w:rsidRPr="007C32B2">
        <w:tab/>
      </w:r>
      <w:r w:rsidR="007709A1">
        <w:t>Programs where l</w:t>
      </w:r>
      <w:r w:rsidR="00DE6AC0">
        <w:t>aw schools partner with undergraduate programs are growing throughout the country. Guidelines for accreditation have been followed by the College of Law. There are no requirement changes for an Honors BA or for a Law degree. The only change is that the first year of Law classes would count as elective hours for the BA. There is no penalty for choosing not to complete the program. The program offers the potential for more streamlined advising, and peer group enrichment.</w:t>
      </w:r>
    </w:p>
    <w:p w14:paraId="6479F66F" w14:textId="1F09595F" w:rsidR="00DB6854" w:rsidRDefault="00DE6AC0" w:rsidP="00DB6854">
      <w:pPr>
        <w:pStyle w:val="PlainText"/>
        <w:ind w:left="2880" w:hanging="1440"/>
      </w:pPr>
      <w:r>
        <w:tab/>
      </w:r>
      <w:r w:rsidR="00DB6854">
        <w:t>The Bachelor’s degree is awarded first. This needs to be clarified in the proposal.</w:t>
      </w:r>
    </w:p>
    <w:p w14:paraId="2E3A7691" w14:textId="2F05DAF0" w:rsidR="00EA176F" w:rsidRDefault="00DB6854" w:rsidP="00EA176F">
      <w:pPr>
        <w:pStyle w:val="PlainText"/>
        <w:ind w:left="2880" w:hanging="1440"/>
      </w:pPr>
      <w:r>
        <w:tab/>
        <w:t>The program is being piloted with Honors students. There is potent</w:t>
      </w:r>
      <w:r w:rsidR="002A314C">
        <w:t>ial in the future to allow more students to choose this path.</w:t>
      </w:r>
      <w:r w:rsidR="00EA176F">
        <w:t xml:space="preserve"> Many Law classes and hours make sense as allied hours.</w:t>
      </w:r>
    </w:p>
    <w:p w14:paraId="062138AD" w14:textId="26C133AA" w:rsidR="00FE0570" w:rsidRPr="007C32B2" w:rsidRDefault="00FE0570" w:rsidP="00EA176F">
      <w:pPr>
        <w:pStyle w:val="PlainText"/>
        <w:ind w:left="2880" w:hanging="1440"/>
      </w:pPr>
      <w:r>
        <w:tab/>
        <w:t>Chuck Hansen questioned whether this program conflicts with Graduate School policy. The programs require a minimum number of credits for a Graduate Degree. As long as this number of credits is re</w:t>
      </w:r>
      <w:r w:rsidR="00675AC6">
        <w:t>a</w:t>
      </w:r>
      <w:r>
        <w:t>ched, classes can be waived. The courses are not listed on both progra</w:t>
      </w:r>
      <w:r w:rsidR="00123435">
        <w:t>ms of study.</w:t>
      </w:r>
      <w:r w:rsidR="00675AC6">
        <w:t xml:space="preserve"> </w:t>
      </w:r>
      <w:r w:rsidR="007709A1">
        <w:t>The proposal needs to clarify</w:t>
      </w:r>
      <w:r w:rsidR="00675AC6">
        <w:t xml:space="preserve"> how hours </w:t>
      </w:r>
      <w:r w:rsidR="007709A1">
        <w:t xml:space="preserve">are </w:t>
      </w:r>
      <w:r w:rsidR="00675AC6">
        <w:t>count</w:t>
      </w:r>
      <w:r w:rsidR="007709A1">
        <w:t>ed and to be sure credits are not double-counted for the undergraduate and graduate degree. When these amendments are made, the Council will review the proposal again.</w:t>
      </w:r>
    </w:p>
    <w:p w14:paraId="4D984812" w14:textId="77777777" w:rsidR="00AF2B85" w:rsidRDefault="00AF2B85" w:rsidP="001D4863">
      <w:pPr>
        <w:pStyle w:val="PlainText"/>
        <w:rPr>
          <w:b/>
          <w:lang w:eastAsia="x-none"/>
        </w:rPr>
      </w:pPr>
    </w:p>
    <w:p w14:paraId="6611B713" w14:textId="77777777" w:rsidR="00AF2B85" w:rsidRPr="001237FC" w:rsidRDefault="00AF2B85" w:rsidP="001237FC">
      <w:pPr>
        <w:pStyle w:val="PlainText"/>
        <w:ind w:left="720" w:hanging="720"/>
        <w:rPr>
          <w:b/>
          <w:lang w:eastAsia="x-none"/>
        </w:rPr>
      </w:pPr>
      <w:r>
        <w:rPr>
          <w:b/>
          <w:lang w:eastAsia="x-none"/>
        </w:rPr>
        <w:t>3.</w:t>
      </w:r>
      <w:r>
        <w:rPr>
          <w:b/>
          <w:lang w:eastAsia="x-none"/>
        </w:rPr>
        <w:tab/>
      </w:r>
      <w:r w:rsidRPr="00A7084F">
        <w:rPr>
          <w:b/>
        </w:rPr>
        <w:t>Proposal:</w:t>
      </w:r>
      <w:r w:rsidRPr="001237FC">
        <w:rPr>
          <w:b/>
        </w:rPr>
        <w:t xml:space="preserve"> </w:t>
      </w:r>
      <w:r w:rsidR="00316A9F" w:rsidRPr="00316A9F">
        <w:rPr>
          <w:b/>
        </w:rPr>
        <w:t>Center for Engineering Innovation</w:t>
      </w:r>
      <w:r w:rsidR="00316A9F" w:rsidRPr="00BE63FD">
        <w:t xml:space="preserve"> (pre</w:t>
      </w:r>
      <w:r w:rsidR="00316A9F">
        <w:t xml:space="preserve">viously approved </w:t>
      </w:r>
      <w:proofErr w:type="gramStart"/>
      <w:r w:rsidR="00316A9F">
        <w:t>Provisionally</w:t>
      </w:r>
      <w:proofErr w:type="gramEnd"/>
      <w:r w:rsidR="00316A9F">
        <w:t>)</w:t>
      </w:r>
    </w:p>
    <w:p w14:paraId="50A93A41" w14:textId="77777777" w:rsidR="00AF2B85" w:rsidRPr="00316A9F" w:rsidRDefault="00316A9F" w:rsidP="00316A9F">
      <w:pPr>
        <w:pStyle w:val="ListParagraph"/>
        <w:ind w:left="1440"/>
        <w:rPr>
          <w:rFonts w:ascii="Trebuchet MS" w:hAnsi="Trebuchet MS"/>
          <w:sz w:val="20"/>
          <w:szCs w:val="21"/>
        </w:rPr>
      </w:pPr>
      <w:r w:rsidRPr="00316A9F">
        <w:rPr>
          <w:rFonts w:ascii="Trebuchet MS" w:hAnsi="Trebuchet MS"/>
          <w:sz w:val="20"/>
          <w:szCs w:val="21"/>
        </w:rPr>
        <w:t>Florian Solzbacher, Director of the Center for Engineering Innovation</w:t>
      </w:r>
      <w:r>
        <w:rPr>
          <w:rFonts w:ascii="Trebuchet MS" w:hAnsi="Trebuchet MS"/>
          <w:sz w:val="20"/>
          <w:szCs w:val="21"/>
        </w:rPr>
        <w:t>, presented</w:t>
      </w:r>
      <w:r w:rsidR="00AF2B85" w:rsidRPr="007C32B2">
        <w:t>.</w:t>
      </w:r>
    </w:p>
    <w:p w14:paraId="072CAE1A" w14:textId="77777777" w:rsidR="00AF2B85" w:rsidRPr="007C32B2" w:rsidRDefault="00AF2B85" w:rsidP="001237FC">
      <w:pPr>
        <w:pStyle w:val="PlainText"/>
        <w:ind w:left="2880" w:hanging="1440"/>
      </w:pPr>
    </w:p>
    <w:p w14:paraId="581FD0CB" w14:textId="334BAB0E" w:rsidR="00AF2B85" w:rsidRPr="007C32B2" w:rsidRDefault="00AF2B85" w:rsidP="001237FC">
      <w:pPr>
        <w:pStyle w:val="PlainText"/>
        <w:ind w:left="1440"/>
      </w:pPr>
      <w:r w:rsidRPr="007C32B2">
        <w:t>Vote:</w:t>
      </w:r>
      <w:r w:rsidRPr="007C32B2">
        <w:tab/>
      </w:r>
      <w:r w:rsidRPr="007C32B2">
        <w:tab/>
      </w:r>
      <w:r w:rsidR="007709A1">
        <w:t>Amendments and clarification requested.</w:t>
      </w:r>
    </w:p>
    <w:p w14:paraId="5799E22C" w14:textId="78EE0F00" w:rsidR="00AF2B85" w:rsidRPr="007C32B2" w:rsidRDefault="00AF2B85" w:rsidP="001237FC">
      <w:pPr>
        <w:pStyle w:val="PlainText"/>
        <w:ind w:left="1440"/>
      </w:pPr>
      <w:r w:rsidRPr="007C32B2">
        <w:t>Abstained:</w:t>
      </w:r>
      <w:r w:rsidRPr="007C32B2">
        <w:tab/>
      </w:r>
    </w:p>
    <w:p w14:paraId="369161C2" w14:textId="68A06A2B" w:rsidR="00FE0570" w:rsidRDefault="00AF2B85" w:rsidP="006C4621">
      <w:pPr>
        <w:pStyle w:val="PlainText"/>
        <w:ind w:left="2880" w:hanging="1440"/>
      </w:pPr>
      <w:r w:rsidRPr="007C32B2">
        <w:t>Comments:</w:t>
      </w:r>
      <w:r w:rsidRPr="007C32B2">
        <w:tab/>
      </w:r>
      <w:r w:rsidR="006C4621">
        <w:t xml:space="preserve">This center was designed to close the gap between the research done at the university and in industry. Concepts </w:t>
      </w:r>
      <w:r w:rsidR="008E7BCB">
        <w:t xml:space="preserve">initiated </w:t>
      </w:r>
      <w:r w:rsidR="006C4621">
        <w:t xml:space="preserve">at </w:t>
      </w:r>
      <w:r w:rsidR="008E7BCB">
        <w:t xml:space="preserve">the </w:t>
      </w:r>
      <w:r w:rsidR="006C4621">
        <w:t xml:space="preserve">university </w:t>
      </w:r>
      <w:r w:rsidR="008E7BCB">
        <w:t>are</w:t>
      </w:r>
      <w:r w:rsidR="006C4621">
        <w:t xml:space="preserve"> rendered into useful processes for industry. </w:t>
      </w:r>
      <w:r w:rsidR="008E7BCB">
        <w:t>This offers the opportunity for new revenue streams, and it gives e</w:t>
      </w:r>
      <w:r w:rsidR="006C4621">
        <w:t>ngineering stu</w:t>
      </w:r>
      <w:r w:rsidR="0031226F">
        <w:t>dents real world projects.</w:t>
      </w:r>
    </w:p>
    <w:p w14:paraId="4084C1E6" w14:textId="3F9A40B3" w:rsidR="008E7BCB" w:rsidRDefault="0031226F" w:rsidP="008E7BCB">
      <w:pPr>
        <w:pStyle w:val="PlainText"/>
        <w:ind w:left="2880" w:hanging="1440"/>
      </w:pPr>
      <w:r>
        <w:tab/>
      </w:r>
      <w:r w:rsidR="008E7BCB">
        <w:t>There are various avenues of funding. Presently, the center s</w:t>
      </w:r>
      <w:r>
        <w:t>erve</w:t>
      </w:r>
      <w:r w:rsidR="008E7BCB">
        <w:t>s</w:t>
      </w:r>
      <w:r>
        <w:t xml:space="preserve"> more as a pr</w:t>
      </w:r>
      <w:r w:rsidR="008E7BCB">
        <w:t>ivate sector contractor. The center is also t</w:t>
      </w:r>
      <w:r>
        <w:t xml:space="preserve">ied into </w:t>
      </w:r>
      <w:r w:rsidR="008E7BCB">
        <w:t xml:space="preserve">the </w:t>
      </w:r>
      <w:r>
        <w:t xml:space="preserve">USTAR mission. As it grows, </w:t>
      </w:r>
      <w:r w:rsidR="008E7BCB">
        <w:t>they are hoping to grow a b</w:t>
      </w:r>
      <w:r>
        <w:t>ase for industry buy in and endowment</w:t>
      </w:r>
      <w:r w:rsidR="008E7BCB">
        <w:t>s, NSF, NIA funding programs (g</w:t>
      </w:r>
      <w:r>
        <w:t>rants</w:t>
      </w:r>
      <w:r w:rsidR="008E7BCB">
        <w:t xml:space="preserve">). </w:t>
      </w:r>
      <w:r w:rsidR="008E7BCB">
        <w:t xml:space="preserve">The Dean of the College of Engineering at the moment holds the </w:t>
      </w:r>
      <w:r w:rsidR="008E7BCB">
        <w:t>reins</w:t>
      </w:r>
      <w:r w:rsidR="008E7BCB">
        <w:t xml:space="preserve"> on this center. Funding is also </w:t>
      </w:r>
      <w:r w:rsidR="008E7BCB">
        <w:t>provided from SVPAA and VP</w:t>
      </w:r>
      <w:r w:rsidR="008E7BCB">
        <w:t xml:space="preserve">R </w:t>
      </w:r>
      <w:r w:rsidR="008E7BCB">
        <w:t xml:space="preserve">Tom </w:t>
      </w:r>
      <w:r w:rsidR="008E7BCB">
        <w:t>Parks.</w:t>
      </w:r>
    </w:p>
    <w:p w14:paraId="101BF70C" w14:textId="400F7E34" w:rsidR="008E7BCB" w:rsidRDefault="008E7BCB" w:rsidP="008E7BCB">
      <w:pPr>
        <w:pStyle w:val="PlainText"/>
        <w:ind w:left="2880" w:hanging="1440"/>
      </w:pPr>
      <w:r>
        <w:tab/>
        <w:t>Pricing structure for contracts is determined similarly to re-charge centers.</w:t>
      </w:r>
    </w:p>
    <w:p w14:paraId="4C3F0426" w14:textId="57959D91" w:rsidR="004A7797" w:rsidRDefault="008E7BCB" w:rsidP="006C4621">
      <w:pPr>
        <w:pStyle w:val="PlainText"/>
        <w:ind w:left="2880" w:hanging="1440"/>
      </w:pPr>
      <w:r>
        <w:tab/>
      </w:r>
      <w:r w:rsidR="0031226F">
        <w:t xml:space="preserve">Students are already working in the center. Right now faculty have </w:t>
      </w:r>
      <w:r>
        <w:t>a research appointment and</w:t>
      </w:r>
      <w:r w:rsidR="0031226F">
        <w:t xml:space="preserve"> work in the center. </w:t>
      </w:r>
      <w:r>
        <w:t>In the future the center may offer c</w:t>
      </w:r>
      <w:r w:rsidR="0031226F">
        <w:t>ontinuing educ</w:t>
      </w:r>
      <w:r>
        <w:t>ation and training programs</w:t>
      </w:r>
      <w:r w:rsidR="0031226F">
        <w:t xml:space="preserve">. They are </w:t>
      </w:r>
      <w:r>
        <w:t>considering</w:t>
      </w:r>
      <w:r w:rsidR="0031226F">
        <w:t xml:space="preserve"> offering professional development in the future. </w:t>
      </w:r>
      <w:r>
        <w:t xml:space="preserve">This is not necessarily student </w:t>
      </w:r>
      <w:r w:rsidR="0031226F">
        <w:t>curriculum.</w:t>
      </w:r>
    </w:p>
    <w:p w14:paraId="49FAB0F3" w14:textId="768AD14B" w:rsidR="00681C7D" w:rsidRDefault="00681C7D" w:rsidP="006C4621">
      <w:pPr>
        <w:pStyle w:val="PlainText"/>
        <w:ind w:left="2880" w:hanging="1440"/>
      </w:pPr>
      <w:r>
        <w:tab/>
        <w:t>The proposal needs to clarify the role of students, faculty, and academics in the center. Also, include further illumination on potential professional development or curriculum. Is there a governance structure? A board</w:t>
      </w:r>
      <w:r w:rsidR="008E7BCB">
        <w:t xml:space="preserve"> of directors</w:t>
      </w:r>
      <w:r>
        <w:t>?</w:t>
      </w:r>
    </w:p>
    <w:p w14:paraId="076165FE" w14:textId="77777777" w:rsidR="00D25921" w:rsidRDefault="00681C7D" w:rsidP="006C4621">
      <w:pPr>
        <w:pStyle w:val="PlainText"/>
        <w:ind w:left="2880" w:hanging="1440"/>
      </w:pPr>
      <w:r>
        <w:tab/>
        <w:t>The proposal is a bit premature. Curricular endeavors, governance, and financing need to be clari</w:t>
      </w:r>
      <w:r w:rsidR="00D25921">
        <w:t xml:space="preserve">fied further in the proposal, and </w:t>
      </w:r>
      <w:r>
        <w:t>cleared up in the documentation.</w:t>
      </w:r>
    </w:p>
    <w:p w14:paraId="49122A1C" w14:textId="6C63826A" w:rsidR="00681C7D" w:rsidRDefault="00D25921" w:rsidP="006C4621">
      <w:pPr>
        <w:pStyle w:val="PlainText"/>
        <w:ind w:left="2880" w:hanging="1440"/>
      </w:pPr>
      <w:r>
        <w:tab/>
        <w:t>There is a further concern that f</w:t>
      </w:r>
      <w:r w:rsidR="00BD1C81">
        <w:t xml:space="preserve">aculty do not have any say </w:t>
      </w:r>
      <w:r>
        <w:t>in the center. Some form of users group needs to be established for faculty feedback. The Council also needs further letters of support.</w:t>
      </w:r>
      <w:r w:rsidR="00BD1C81">
        <w:t xml:space="preserve"> </w:t>
      </w:r>
    </w:p>
    <w:p w14:paraId="576C7B47" w14:textId="77777777" w:rsidR="00AF2B85" w:rsidRDefault="00AF2B85" w:rsidP="001237FC">
      <w:pPr>
        <w:pStyle w:val="PlainText"/>
        <w:rPr>
          <w:b/>
        </w:rPr>
      </w:pPr>
    </w:p>
    <w:p w14:paraId="77C23997" w14:textId="77777777" w:rsidR="00316A9F" w:rsidRPr="001237FC" w:rsidRDefault="00316A9F" w:rsidP="00316A9F">
      <w:pPr>
        <w:pStyle w:val="PlainText"/>
        <w:ind w:left="720" w:hanging="720"/>
        <w:rPr>
          <w:b/>
        </w:rPr>
      </w:pPr>
      <w:r>
        <w:rPr>
          <w:b/>
          <w:lang w:eastAsia="x-none"/>
        </w:rPr>
        <w:t>4.</w:t>
      </w:r>
      <w:r>
        <w:rPr>
          <w:b/>
          <w:lang w:eastAsia="x-none"/>
        </w:rPr>
        <w:tab/>
      </w:r>
      <w:r w:rsidRPr="00316A9F">
        <w:rPr>
          <w:b/>
        </w:rPr>
        <w:t>Proposal: Population Health, PhD</w:t>
      </w:r>
    </w:p>
    <w:p w14:paraId="71285E26" w14:textId="15A28982" w:rsidR="00316A9F" w:rsidRPr="00316A9F" w:rsidRDefault="00316A9F" w:rsidP="00316A9F">
      <w:pPr>
        <w:pStyle w:val="ListParagraph"/>
        <w:ind w:left="1440"/>
        <w:rPr>
          <w:rFonts w:ascii="Trebuchet MS" w:hAnsi="Trebuchet MS"/>
          <w:sz w:val="20"/>
          <w:szCs w:val="21"/>
        </w:rPr>
      </w:pPr>
      <w:r w:rsidRPr="00316A9F">
        <w:rPr>
          <w:rFonts w:ascii="Trebuchet MS" w:hAnsi="Trebuchet MS"/>
          <w:sz w:val="20"/>
          <w:szCs w:val="21"/>
        </w:rPr>
        <w:t>Lauren Kirwan</w:t>
      </w:r>
      <w:r>
        <w:rPr>
          <w:rFonts w:ascii="Trebuchet MS" w:hAnsi="Trebuchet MS"/>
          <w:sz w:val="20"/>
          <w:szCs w:val="21"/>
        </w:rPr>
        <w:t xml:space="preserve"> </w:t>
      </w:r>
      <w:r w:rsidR="00D25921">
        <w:rPr>
          <w:rFonts w:ascii="Trebuchet MS" w:hAnsi="Trebuchet MS"/>
          <w:sz w:val="20"/>
          <w:szCs w:val="21"/>
        </w:rPr>
        <w:t>and Tom Greene, Interim Chair of Department of Population Health S</w:t>
      </w:r>
      <w:r w:rsidR="00BD1C81">
        <w:rPr>
          <w:rFonts w:ascii="Trebuchet MS" w:hAnsi="Trebuchet MS"/>
          <w:sz w:val="20"/>
          <w:szCs w:val="21"/>
        </w:rPr>
        <w:t xml:space="preserve">cience </w:t>
      </w:r>
      <w:r>
        <w:rPr>
          <w:rFonts w:ascii="Trebuchet MS" w:hAnsi="Trebuchet MS"/>
          <w:sz w:val="20"/>
          <w:szCs w:val="21"/>
        </w:rPr>
        <w:t>from the</w:t>
      </w:r>
      <w:r w:rsidRPr="00316A9F">
        <w:rPr>
          <w:rFonts w:ascii="Trebuchet MS" w:hAnsi="Trebuchet MS"/>
          <w:sz w:val="20"/>
          <w:szCs w:val="21"/>
        </w:rPr>
        <w:t xml:space="preserve"> School of Medicine</w:t>
      </w:r>
      <w:r>
        <w:rPr>
          <w:rFonts w:ascii="Trebuchet MS" w:hAnsi="Trebuchet MS"/>
          <w:sz w:val="20"/>
          <w:szCs w:val="21"/>
        </w:rPr>
        <w:t xml:space="preserve"> presented a proposal for a new degree in Population Health</w:t>
      </w:r>
      <w:r w:rsidRPr="007C32B2">
        <w:t>.</w:t>
      </w:r>
    </w:p>
    <w:p w14:paraId="34B0C13B" w14:textId="77777777" w:rsidR="00316A9F" w:rsidRPr="007C32B2" w:rsidRDefault="00316A9F" w:rsidP="00316A9F">
      <w:pPr>
        <w:pStyle w:val="PlainText"/>
        <w:ind w:left="2880" w:hanging="1440"/>
      </w:pPr>
    </w:p>
    <w:p w14:paraId="7BF1BDC9" w14:textId="77777777" w:rsidR="00316A9F" w:rsidRPr="007C32B2" w:rsidRDefault="00316A9F" w:rsidP="00316A9F">
      <w:pPr>
        <w:pStyle w:val="PlainText"/>
        <w:ind w:left="1440"/>
      </w:pPr>
      <w:r w:rsidRPr="007C32B2">
        <w:t>Vote:</w:t>
      </w:r>
      <w:r w:rsidRPr="007C32B2">
        <w:tab/>
      </w:r>
      <w:r w:rsidRPr="007C32B2">
        <w:tab/>
      </w:r>
      <w:r>
        <w:rPr>
          <w:lang w:eastAsia="x-none"/>
        </w:rPr>
        <w:t xml:space="preserve">Approved </w:t>
      </w:r>
      <w:r>
        <w:t>unanimous</w:t>
      </w:r>
      <w:r>
        <w:rPr>
          <w:lang w:eastAsia="x-none"/>
        </w:rPr>
        <w:t>ly</w:t>
      </w:r>
    </w:p>
    <w:p w14:paraId="040AC18F" w14:textId="77777777" w:rsidR="00316A9F" w:rsidRPr="007C32B2" w:rsidRDefault="00316A9F" w:rsidP="00316A9F">
      <w:pPr>
        <w:pStyle w:val="PlainText"/>
        <w:ind w:left="1440"/>
      </w:pPr>
      <w:r w:rsidRPr="007C32B2">
        <w:t>Abstained:</w:t>
      </w:r>
      <w:r w:rsidRPr="007C32B2">
        <w:tab/>
        <w:t>None</w:t>
      </w:r>
    </w:p>
    <w:p w14:paraId="2BB0300A" w14:textId="02C40013" w:rsidR="00316A9F" w:rsidRDefault="00316A9F" w:rsidP="00316A9F">
      <w:pPr>
        <w:pStyle w:val="PlainText"/>
        <w:ind w:left="2880" w:hanging="1440"/>
      </w:pPr>
      <w:r w:rsidRPr="007C32B2">
        <w:t>Comments:</w:t>
      </w:r>
      <w:r w:rsidRPr="007C32B2">
        <w:tab/>
      </w:r>
      <w:r w:rsidR="00D25921">
        <w:t>This degree is the a</w:t>
      </w:r>
      <w:r w:rsidR="00BD1C81">
        <w:t xml:space="preserve">cademic component of the new department. </w:t>
      </w:r>
      <w:r w:rsidR="00D25921">
        <w:t>The goal is to train</w:t>
      </w:r>
      <w:r w:rsidR="00BD1C81">
        <w:t xml:space="preserve"> professionals to conduct research in popul</w:t>
      </w:r>
      <w:r w:rsidR="00D25921">
        <w:t>ation health science</w:t>
      </w:r>
      <w:r w:rsidR="00BD1C81">
        <w:t xml:space="preserve">. This proposal is pending on a vote of faculty from the College of Health/Medicine. </w:t>
      </w:r>
      <w:r w:rsidR="00232196">
        <w:t xml:space="preserve">Students that do not have a </w:t>
      </w:r>
      <w:r w:rsidR="00D25921">
        <w:t>master’s</w:t>
      </w:r>
      <w:r w:rsidR="00232196">
        <w:t xml:space="preserve"> degree upon entry will be required to take a year of classes from the MSTAT program.</w:t>
      </w:r>
    </w:p>
    <w:p w14:paraId="4018733D" w14:textId="77777777" w:rsidR="00D25921" w:rsidRDefault="00232196" w:rsidP="00316A9F">
      <w:pPr>
        <w:pStyle w:val="PlainText"/>
        <w:ind w:left="2880" w:hanging="1440"/>
      </w:pPr>
      <w:r>
        <w:tab/>
        <w:t>Recruitment</w:t>
      </w:r>
      <w:r w:rsidR="00D25921">
        <w:t xml:space="preserve"> projections</w:t>
      </w:r>
      <w:r>
        <w:t xml:space="preserve">: </w:t>
      </w:r>
      <w:r w:rsidR="00D25921">
        <w:t xml:space="preserve">The department is hoping for a </w:t>
      </w:r>
      <w:r>
        <w:t xml:space="preserve">fair number </w:t>
      </w:r>
      <w:r w:rsidR="00D25921">
        <w:t xml:space="preserve">of </w:t>
      </w:r>
      <w:r>
        <w:t>in state</w:t>
      </w:r>
      <w:r w:rsidR="00D25921">
        <w:t xml:space="preserve"> recruitments as</w:t>
      </w:r>
      <w:r>
        <w:t xml:space="preserve"> no other PhD in biostatistics </w:t>
      </w:r>
      <w:r w:rsidR="00D25921">
        <w:t xml:space="preserve">exists </w:t>
      </w:r>
      <w:r>
        <w:t xml:space="preserve">in the state. </w:t>
      </w:r>
      <w:r w:rsidR="00D25921">
        <w:t>They will also be s</w:t>
      </w:r>
      <w:r>
        <w:t xml:space="preserve">eeking </w:t>
      </w:r>
      <w:r w:rsidR="00D25921">
        <w:t xml:space="preserve">applicants </w:t>
      </w:r>
      <w:r>
        <w:t>na</w:t>
      </w:r>
      <w:r w:rsidR="00D25921">
        <w:t>tionally.</w:t>
      </w:r>
    </w:p>
    <w:p w14:paraId="3DEFC990" w14:textId="673C3394" w:rsidR="00232196" w:rsidRDefault="00D25921" w:rsidP="00316A9F">
      <w:pPr>
        <w:pStyle w:val="PlainText"/>
        <w:ind w:left="2880" w:hanging="1440"/>
      </w:pPr>
      <w:r>
        <w:tab/>
        <w:t>There are two emphase</w:t>
      </w:r>
      <w:r w:rsidR="00232196">
        <w:t>s</w:t>
      </w:r>
      <w:r>
        <w:t>: biostatistics and</w:t>
      </w:r>
      <w:r w:rsidR="00232196">
        <w:t xml:space="preserve"> health systems research. </w:t>
      </w:r>
    </w:p>
    <w:p w14:paraId="4A1C696B" w14:textId="0D4B63A2" w:rsidR="00232196" w:rsidRDefault="00232196" w:rsidP="00316A9F">
      <w:pPr>
        <w:pStyle w:val="PlainText"/>
        <w:ind w:left="2880" w:hanging="1440"/>
      </w:pPr>
      <w:r>
        <w:tab/>
        <w:t xml:space="preserve">The result of the vote </w:t>
      </w:r>
      <w:r w:rsidR="00D25921">
        <w:t xml:space="preserve">of College of Health faculty </w:t>
      </w:r>
      <w:r>
        <w:t xml:space="preserve">should be added </w:t>
      </w:r>
      <w:r w:rsidR="00D25921">
        <w:t xml:space="preserve">to the proposal </w:t>
      </w:r>
      <w:r>
        <w:t xml:space="preserve">before </w:t>
      </w:r>
      <w:r w:rsidR="00D25921">
        <w:t>it goes to the S</w:t>
      </w:r>
      <w:r>
        <w:t>enate.</w:t>
      </w:r>
    </w:p>
    <w:p w14:paraId="3FD4B07B" w14:textId="3FBF9E55" w:rsidR="00232196" w:rsidRDefault="00232196" w:rsidP="00316A9F">
      <w:pPr>
        <w:pStyle w:val="PlainText"/>
        <w:ind w:left="2880" w:hanging="1440"/>
      </w:pPr>
      <w:r>
        <w:tab/>
      </w:r>
      <w:r w:rsidR="00D25921">
        <w:t xml:space="preserve">The department is hoping to </w:t>
      </w:r>
      <w:r w:rsidR="009A4A05">
        <w:t xml:space="preserve">begin </w:t>
      </w:r>
      <w:r w:rsidR="00D25921">
        <w:t xml:space="preserve">offering </w:t>
      </w:r>
      <w:r w:rsidR="009A4A05">
        <w:t xml:space="preserve">classes </w:t>
      </w:r>
      <w:r w:rsidR="00BB55B3">
        <w:t xml:space="preserve">for this degree </w:t>
      </w:r>
      <w:r w:rsidR="009A4A05">
        <w:t xml:space="preserve">in </w:t>
      </w:r>
      <w:r w:rsidR="00BB55B3">
        <w:t>fall</w:t>
      </w:r>
      <w:r w:rsidR="009A4A05">
        <w:t xml:space="preserve"> of 2016.</w:t>
      </w:r>
    </w:p>
    <w:p w14:paraId="212FC61A" w14:textId="77777777" w:rsidR="00316A9F" w:rsidRDefault="00316A9F" w:rsidP="001237FC">
      <w:pPr>
        <w:pStyle w:val="PlainText"/>
        <w:rPr>
          <w:b/>
        </w:rPr>
      </w:pPr>
    </w:p>
    <w:p w14:paraId="40CF9E73" w14:textId="0A522F8C" w:rsidR="00970FA9" w:rsidRPr="00006F44" w:rsidRDefault="005147FA" w:rsidP="00970FA9">
      <w:pPr>
        <w:pStyle w:val="PlainText"/>
        <w:ind w:left="720" w:hanging="720"/>
        <w:rPr>
          <w:b/>
        </w:rPr>
      </w:pPr>
      <w:r>
        <w:rPr>
          <w:b/>
          <w:lang w:eastAsia="x-none"/>
        </w:rPr>
        <w:t>5</w:t>
      </w:r>
      <w:r w:rsidR="00970FA9">
        <w:rPr>
          <w:b/>
          <w:lang w:eastAsia="x-none"/>
        </w:rPr>
        <w:t>.</w:t>
      </w:r>
      <w:r w:rsidR="00970FA9">
        <w:rPr>
          <w:b/>
          <w:lang w:eastAsia="x-none"/>
        </w:rPr>
        <w:tab/>
      </w:r>
      <w:r w:rsidR="00970FA9">
        <w:rPr>
          <w:b/>
        </w:rPr>
        <w:t>Program Review: Nutrition</w:t>
      </w:r>
    </w:p>
    <w:p w14:paraId="77FE74CB" w14:textId="77777777" w:rsidR="00970FA9" w:rsidRPr="007C32B2" w:rsidRDefault="00970FA9" w:rsidP="00970FA9">
      <w:pPr>
        <w:pStyle w:val="PlainText"/>
        <w:ind w:left="1440"/>
      </w:pPr>
      <w:r>
        <w:t>Connie Bullis from the Graduate Council presented the program review for the Department of Nutrition</w:t>
      </w:r>
      <w:r w:rsidRPr="007C32B2">
        <w:rPr>
          <w:lang w:eastAsia="x-none"/>
        </w:rPr>
        <w:t>.</w:t>
      </w:r>
    </w:p>
    <w:p w14:paraId="77D399D6" w14:textId="77777777" w:rsidR="00970FA9" w:rsidRPr="007C32B2" w:rsidRDefault="00970FA9" w:rsidP="00970FA9">
      <w:pPr>
        <w:pStyle w:val="PlainText"/>
        <w:ind w:left="2880" w:hanging="1440"/>
      </w:pPr>
    </w:p>
    <w:p w14:paraId="0BC19DF5" w14:textId="77777777" w:rsidR="00970FA9" w:rsidRPr="007C32B2" w:rsidRDefault="00970FA9" w:rsidP="00970FA9">
      <w:pPr>
        <w:pStyle w:val="PlainText"/>
        <w:ind w:left="1440"/>
      </w:pPr>
      <w:r w:rsidRPr="007C32B2">
        <w:t>Vote:</w:t>
      </w:r>
      <w:r w:rsidRPr="007C32B2">
        <w:tab/>
      </w:r>
      <w:r w:rsidRPr="007C32B2">
        <w:tab/>
      </w:r>
      <w:r>
        <w:rPr>
          <w:lang w:eastAsia="x-none"/>
        </w:rPr>
        <w:t xml:space="preserve">Approved </w:t>
      </w:r>
      <w:r>
        <w:t>unanimous</w:t>
      </w:r>
      <w:r>
        <w:rPr>
          <w:lang w:eastAsia="x-none"/>
        </w:rPr>
        <w:t>ly</w:t>
      </w:r>
    </w:p>
    <w:p w14:paraId="1DD5732F" w14:textId="77777777" w:rsidR="00970FA9" w:rsidRPr="007C32B2" w:rsidRDefault="00970FA9" w:rsidP="00970FA9">
      <w:pPr>
        <w:pStyle w:val="PlainText"/>
        <w:ind w:left="1440"/>
      </w:pPr>
      <w:r w:rsidRPr="007C32B2">
        <w:t>Abstained:</w:t>
      </w:r>
      <w:r w:rsidRPr="007C32B2">
        <w:tab/>
        <w:t>None</w:t>
      </w:r>
    </w:p>
    <w:p w14:paraId="20B087E0" w14:textId="455A2002" w:rsidR="00970FA9" w:rsidRDefault="00970FA9" w:rsidP="00970FA9">
      <w:pPr>
        <w:pStyle w:val="PlainText"/>
        <w:ind w:left="2880" w:hanging="1440"/>
      </w:pPr>
      <w:r w:rsidRPr="007C32B2">
        <w:t>Comments:</w:t>
      </w:r>
      <w:r w:rsidRPr="007C32B2">
        <w:tab/>
      </w:r>
      <w:r w:rsidR="000549ED">
        <w:t xml:space="preserve">Edit: Faculty “Division consists of” </w:t>
      </w:r>
      <w:r w:rsidR="004474F9">
        <w:t>will have the second, repeating part omitted.</w:t>
      </w:r>
    </w:p>
    <w:p w14:paraId="3F9AC3AB" w14:textId="6C01120C" w:rsidR="000549ED" w:rsidRDefault="000549ED" w:rsidP="00970FA9">
      <w:pPr>
        <w:pStyle w:val="PlainText"/>
        <w:ind w:left="2880" w:hanging="1440"/>
      </w:pPr>
      <w:r>
        <w:tab/>
        <w:t xml:space="preserve">Addition: </w:t>
      </w:r>
      <w:r w:rsidR="004474F9">
        <w:t>Under diversity: “</w:t>
      </w:r>
      <w:r>
        <w:t>Four fu</w:t>
      </w:r>
      <w:r w:rsidR="004474F9">
        <w:t>ll-time tenure track”</w:t>
      </w:r>
      <w:r>
        <w:t>.</w:t>
      </w:r>
    </w:p>
    <w:p w14:paraId="5DC3FD3A" w14:textId="29A89652" w:rsidR="000549ED" w:rsidRDefault="004474F9" w:rsidP="00970FA9">
      <w:pPr>
        <w:pStyle w:val="PlainText"/>
        <w:ind w:left="2880" w:hanging="1440"/>
      </w:pPr>
      <w:r>
        <w:tab/>
        <w:t>Edit: T</w:t>
      </w:r>
      <w:r w:rsidR="000549ED">
        <w:t xml:space="preserve">he division </w:t>
      </w:r>
      <w:r>
        <w:t xml:space="preserve">of </w:t>
      </w:r>
      <w:r w:rsidR="000549ED">
        <w:t>a high first-time pass rate for graduates.</w:t>
      </w:r>
    </w:p>
    <w:p w14:paraId="10608D33" w14:textId="3B3C9583" w:rsidR="00914F18" w:rsidRDefault="000549ED" w:rsidP="00914F18">
      <w:pPr>
        <w:pStyle w:val="PlainText"/>
        <w:ind w:left="2880" w:hanging="1440"/>
      </w:pPr>
      <w:r>
        <w:tab/>
      </w:r>
      <w:r w:rsidR="004474F9">
        <w:t xml:space="preserve">Recommendation 5: The department has created a </w:t>
      </w:r>
      <w:r w:rsidR="007B4F72">
        <w:t xml:space="preserve">new advising center. </w:t>
      </w:r>
      <w:r w:rsidR="004474F9">
        <w:t>The recommendation should include continuing</w:t>
      </w:r>
      <w:r w:rsidR="007B4F72">
        <w:t xml:space="preserve"> to p</w:t>
      </w:r>
      <w:r w:rsidR="00914F18">
        <w:t xml:space="preserve">ursue issues in </w:t>
      </w:r>
      <w:r w:rsidR="004474F9">
        <w:t xml:space="preserve">the </w:t>
      </w:r>
      <w:r w:rsidR="00914F18">
        <w:t>strategic plan</w:t>
      </w:r>
      <w:r w:rsidR="004474F9">
        <w:t>,</w:t>
      </w:r>
      <w:r w:rsidR="00914F18">
        <w:t xml:space="preserve"> and </w:t>
      </w:r>
      <w:r w:rsidR="004474F9">
        <w:t xml:space="preserve">the </w:t>
      </w:r>
      <w:r w:rsidR="00914F18">
        <w:t>chair and dean’s responses to internal and external reviews. (Too broad? State the issues in respect to?)</w:t>
      </w:r>
    </w:p>
    <w:p w14:paraId="044C650A" w14:textId="31562745" w:rsidR="00261BB0" w:rsidRPr="007C32B2" w:rsidRDefault="004474F9" w:rsidP="00914F18">
      <w:pPr>
        <w:pStyle w:val="PlainText"/>
        <w:ind w:left="2880" w:hanging="1440"/>
      </w:pPr>
      <w:r>
        <w:tab/>
        <w:t xml:space="preserve">Clarification: </w:t>
      </w:r>
      <w:r w:rsidR="00261BB0">
        <w:t>Clarify proximity of advisors, lack of privacy between advisor and advisee.</w:t>
      </w:r>
    </w:p>
    <w:p w14:paraId="2F595FE3" w14:textId="77777777" w:rsidR="00970FA9" w:rsidRDefault="00970FA9" w:rsidP="001237FC">
      <w:pPr>
        <w:pStyle w:val="PlainText"/>
        <w:rPr>
          <w:b/>
        </w:rPr>
      </w:pPr>
    </w:p>
    <w:p w14:paraId="5094695E" w14:textId="77777777" w:rsidR="00AF2B85" w:rsidRDefault="00AF2B85" w:rsidP="00A007C9">
      <w:pPr>
        <w:pStyle w:val="PlainText"/>
        <w:rPr>
          <w:lang w:eastAsia="x-none"/>
        </w:rPr>
      </w:pPr>
      <w:bookmarkStart w:id="0" w:name="_GoBack"/>
      <w:bookmarkEnd w:id="0"/>
    </w:p>
    <w:p w14:paraId="283AC69D" w14:textId="25E9AE96" w:rsidR="00D9725A" w:rsidRPr="005147FA" w:rsidRDefault="00D9725A" w:rsidP="00A007C9">
      <w:pPr>
        <w:pStyle w:val="PlainText"/>
        <w:rPr>
          <w:b/>
          <w:lang w:eastAsia="x-none"/>
        </w:rPr>
      </w:pPr>
      <w:r w:rsidRPr="005147FA">
        <w:rPr>
          <w:b/>
          <w:lang w:eastAsia="x-none"/>
        </w:rPr>
        <w:t>6.</w:t>
      </w:r>
      <w:r w:rsidRPr="005147FA">
        <w:rPr>
          <w:b/>
          <w:lang w:eastAsia="x-none"/>
        </w:rPr>
        <w:tab/>
        <w:t>CIB (Center Institute and Bureau)</w:t>
      </w:r>
    </w:p>
    <w:p w14:paraId="512D51B7" w14:textId="1651D8D9" w:rsidR="004474F9" w:rsidRDefault="004474F9" w:rsidP="00A007C9">
      <w:pPr>
        <w:pStyle w:val="PlainText"/>
        <w:rPr>
          <w:lang w:eastAsia="x-none"/>
        </w:rPr>
      </w:pPr>
      <w:r>
        <w:rPr>
          <w:lang w:eastAsia="x-none"/>
        </w:rPr>
        <w:tab/>
        <w:t xml:space="preserve">Brenda Bowen presented the Global Change and Sustainability Center’s annual review, and </w:t>
      </w:r>
      <w:r w:rsidR="00084CF3">
        <w:rPr>
          <w:lang w:eastAsia="x-none"/>
        </w:rPr>
        <w:tab/>
      </w:r>
      <w:r>
        <w:rPr>
          <w:lang w:eastAsia="x-none"/>
        </w:rPr>
        <w:t xml:space="preserve">discussed the review process. In general the review was not overly burdensome, and she </w:t>
      </w:r>
      <w:r w:rsidR="00084CF3">
        <w:rPr>
          <w:lang w:eastAsia="x-none"/>
        </w:rPr>
        <w:tab/>
      </w:r>
      <w:r>
        <w:rPr>
          <w:lang w:eastAsia="x-none"/>
        </w:rPr>
        <w:t xml:space="preserve">offered a few suggestions for clarifying exactly what the Council needs to see on a review. </w:t>
      </w:r>
      <w:r w:rsidR="00084CF3">
        <w:rPr>
          <w:lang w:eastAsia="x-none"/>
        </w:rPr>
        <w:tab/>
        <w:t xml:space="preserve">Questions should not ask for several separate items at once. Perhaps the review form could be </w:t>
      </w:r>
      <w:r w:rsidR="00084CF3">
        <w:rPr>
          <w:lang w:eastAsia="x-none"/>
        </w:rPr>
        <w:tab/>
        <w:t xml:space="preserve">broken down into sections more. Once the Council discusses exactly what needs to be present </w:t>
      </w:r>
      <w:r w:rsidR="00084CF3">
        <w:rPr>
          <w:lang w:eastAsia="x-none"/>
        </w:rPr>
        <w:tab/>
        <w:t xml:space="preserve">on the annual review form, </w:t>
      </w:r>
      <w:proofErr w:type="spellStart"/>
      <w:r w:rsidR="00084CF3">
        <w:rPr>
          <w:lang w:eastAsia="x-none"/>
        </w:rPr>
        <w:t>Abi</w:t>
      </w:r>
      <w:proofErr w:type="spellEnd"/>
      <w:r w:rsidR="00084CF3">
        <w:rPr>
          <w:lang w:eastAsia="x-none"/>
        </w:rPr>
        <w:t xml:space="preserve"> Ririe will put the form into an online template for directors to </w:t>
      </w:r>
      <w:r w:rsidR="00084CF3">
        <w:rPr>
          <w:lang w:eastAsia="x-none"/>
        </w:rPr>
        <w:tab/>
        <w:t>fill out.</w:t>
      </w:r>
    </w:p>
    <w:p w14:paraId="10DB79C6" w14:textId="52F680C6" w:rsidR="00D9725A" w:rsidRDefault="00D9725A" w:rsidP="00A007C9">
      <w:pPr>
        <w:pStyle w:val="PlainText"/>
        <w:rPr>
          <w:lang w:eastAsia="x-none"/>
        </w:rPr>
      </w:pPr>
      <w:r>
        <w:rPr>
          <w:lang w:eastAsia="x-none"/>
        </w:rPr>
        <w:tab/>
      </w:r>
    </w:p>
    <w:p w14:paraId="71E23E89" w14:textId="77777777" w:rsidR="00D9725A" w:rsidRPr="007C32B2" w:rsidRDefault="00D9725A" w:rsidP="00A007C9">
      <w:pPr>
        <w:pStyle w:val="PlainText"/>
        <w:rPr>
          <w:lang w:eastAsia="x-none"/>
        </w:rPr>
      </w:pPr>
    </w:p>
    <w:p w14:paraId="689B2E50" w14:textId="589F610B" w:rsidR="00AF2B85" w:rsidRPr="007C32B2" w:rsidRDefault="000635BB" w:rsidP="00A007C9">
      <w:pPr>
        <w:pStyle w:val="PlainText"/>
        <w:rPr>
          <w:lang w:eastAsia="x-none"/>
        </w:rPr>
      </w:pPr>
      <w:r>
        <w:rPr>
          <w:lang w:eastAsia="x-none"/>
        </w:rPr>
        <w:t>Time of Adjournment 5</w:t>
      </w:r>
      <w:r w:rsidR="00AF2B85" w:rsidRPr="007C32B2">
        <w:rPr>
          <w:lang w:eastAsia="x-none"/>
        </w:rPr>
        <w:t>:</w:t>
      </w:r>
      <w:r w:rsidR="008277EE">
        <w:rPr>
          <w:lang w:eastAsia="x-none"/>
        </w:rPr>
        <w:t>2</w:t>
      </w:r>
      <w:r w:rsidR="00353E00">
        <w:rPr>
          <w:lang w:eastAsia="x-none"/>
        </w:rPr>
        <w:t>8</w:t>
      </w:r>
      <w:r w:rsidR="0076573D">
        <w:rPr>
          <w:lang w:eastAsia="x-none"/>
        </w:rPr>
        <w:t>pm.</w:t>
      </w:r>
    </w:p>
    <w:p w14:paraId="244C93DF" w14:textId="60ADDB72" w:rsidR="00AF2B85" w:rsidRPr="0084036D" w:rsidRDefault="00AF2B85" w:rsidP="00A007C9">
      <w:pPr>
        <w:pStyle w:val="PlainText"/>
        <w:rPr>
          <w:lang w:eastAsia="x-none"/>
        </w:rPr>
      </w:pPr>
      <w:r w:rsidRPr="007C32B2">
        <w:rPr>
          <w:lang w:eastAsia="x-none"/>
        </w:rPr>
        <w:t xml:space="preserve">The next Council </w:t>
      </w:r>
      <w:r w:rsidR="00E95654">
        <w:rPr>
          <w:lang w:eastAsia="x-none"/>
        </w:rPr>
        <w:t>meeting will be held 30</w:t>
      </w:r>
      <w:r w:rsidRPr="007C32B2">
        <w:rPr>
          <w:lang w:eastAsia="x-none"/>
        </w:rPr>
        <w:t xml:space="preserve"> </w:t>
      </w:r>
      <w:r w:rsidR="00E95654">
        <w:rPr>
          <w:lang w:eastAsia="x-none"/>
        </w:rPr>
        <w:t>March</w:t>
      </w:r>
      <w:r w:rsidRPr="007C32B2">
        <w:rPr>
          <w:lang w:eastAsia="x-none"/>
        </w:rPr>
        <w:t xml:space="preserve"> 201</w:t>
      </w:r>
      <w:r>
        <w:rPr>
          <w:lang w:eastAsia="x-none"/>
        </w:rPr>
        <w:t>5</w:t>
      </w:r>
      <w:r w:rsidRPr="007C32B2">
        <w:rPr>
          <w:lang w:eastAsia="x-none"/>
        </w:rPr>
        <w:t xml:space="preserve"> at 3:00pm</w:t>
      </w:r>
      <w:r w:rsidR="00084CF3">
        <w:rPr>
          <w:lang w:eastAsia="x-none"/>
        </w:rPr>
        <w:t xml:space="preserve"> in the USTAR building SMBB 3250, Executive Board Room</w:t>
      </w:r>
      <w:r w:rsidR="00E95654">
        <w:rPr>
          <w:lang w:eastAsia="x-none"/>
        </w:rPr>
        <w:t>.</w:t>
      </w:r>
    </w:p>
    <w:sectPr w:rsidR="00AF2B85" w:rsidRPr="0084036D" w:rsidSect="004C6F8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49E7C2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4D45B9"/>
    <w:multiLevelType w:val="hybridMultilevel"/>
    <w:tmpl w:val="03F654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07C0214"/>
    <w:multiLevelType w:val="multilevel"/>
    <w:tmpl w:val="03F6543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E3"/>
    <w:rsid w:val="00006F44"/>
    <w:rsid w:val="00021321"/>
    <w:rsid w:val="000306CD"/>
    <w:rsid w:val="00044FC0"/>
    <w:rsid w:val="00052A12"/>
    <w:rsid w:val="000549ED"/>
    <w:rsid w:val="000635BB"/>
    <w:rsid w:val="00071596"/>
    <w:rsid w:val="000816D8"/>
    <w:rsid w:val="0008353A"/>
    <w:rsid w:val="00084CF3"/>
    <w:rsid w:val="00085B3C"/>
    <w:rsid w:val="000878B6"/>
    <w:rsid w:val="000903A5"/>
    <w:rsid w:val="000B0621"/>
    <w:rsid w:val="000B5558"/>
    <w:rsid w:val="000B6428"/>
    <w:rsid w:val="000C079E"/>
    <w:rsid w:val="000E2F8A"/>
    <w:rsid w:val="000F7889"/>
    <w:rsid w:val="00105F1B"/>
    <w:rsid w:val="00123435"/>
    <w:rsid w:val="001237FC"/>
    <w:rsid w:val="001260EC"/>
    <w:rsid w:val="0012685A"/>
    <w:rsid w:val="0013140E"/>
    <w:rsid w:val="001357DE"/>
    <w:rsid w:val="001479EB"/>
    <w:rsid w:val="00164C72"/>
    <w:rsid w:val="00171A7D"/>
    <w:rsid w:val="00187001"/>
    <w:rsid w:val="001C57E8"/>
    <w:rsid w:val="001D1211"/>
    <w:rsid w:val="001D348C"/>
    <w:rsid w:val="001D4863"/>
    <w:rsid w:val="001F3A8B"/>
    <w:rsid w:val="00217507"/>
    <w:rsid w:val="00217A55"/>
    <w:rsid w:val="00226878"/>
    <w:rsid w:val="00232196"/>
    <w:rsid w:val="002441F4"/>
    <w:rsid w:val="002467B1"/>
    <w:rsid w:val="00260653"/>
    <w:rsid w:val="00261BB0"/>
    <w:rsid w:val="00266565"/>
    <w:rsid w:val="00266EB5"/>
    <w:rsid w:val="002905DB"/>
    <w:rsid w:val="002A314C"/>
    <w:rsid w:val="002A576D"/>
    <w:rsid w:val="002B18E2"/>
    <w:rsid w:val="002C01CC"/>
    <w:rsid w:val="002D1C5D"/>
    <w:rsid w:val="002E1F05"/>
    <w:rsid w:val="002E5FAD"/>
    <w:rsid w:val="002F0A0E"/>
    <w:rsid w:val="00302695"/>
    <w:rsid w:val="0031226F"/>
    <w:rsid w:val="00316A9F"/>
    <w:rsid w:val="003170E6"/>
    <w:rsid w:val="00322DC5"/>
    <w:rsid w:val="00344A0F"/>
    <w:rsid w:val="00345C4E"/>
    <w:rsid w:val="00353E00"/>
    <w:rsid w:val="003727C4"/>
    <w:rsid w:val="00374D3E"/>
    <w:rsid w:val="00380406"/>
    <w:rsid w:val="00396052"/>
    <w:rsid w:val="003B004C"/>
    <w:rsid w:val="003B6EDB"/>
    <w:rsid w:val="003C78E8"/>
    <w:rsid w:val="003D64CF"/>
    <w:rsid w:val="003F1EA2"/>
    <w:rsid w:val="00412B47"/>
    <w:rsid w:val="004256FF"/>
    <w:rsid w:val="00430716"/>
    <w:rsid w:val="00436CDF"/>
    <w:rsid w:val="00444EB1"/>
    <w:rsid w:val="004474F9"/>
    <w:rsid w:val="00464D85"/>
    <w:rsid w:val="00471F95"/>
    <w:rsid w:val="004819FF"/>
    <w:rsid w:val="00491C31"/>
    <w:rsid w:val="00492489"/>
    <w:rsid w:val="00497B4A"/>
    <w:rsid w:val="004A0AA7"/>
    <w:rsid w:val="004A3BB2"/>
    <w:rsid w:val="004A6CDC"/>
    <w:rsid w:val="004A6E07"/>
    <w:rsid w:val="004A7797"/>
    <w:rsid w:val="004B750B"/>
    <w:rsid w:val="004C6F88"/>
    <w:rsid w:val="004D19E7"/>
    <w:rsid w:val="004D5FFD"/>
    <w:rsid w:val="004D6E67"/>
    <w:rsid w:val="004E5DA2"/>
    <w:rsid w:val="005026F1"/>
    <w:rsid w:val="0050663C"/>
    <w:rsid w:val="00510787"/>
    <w:rsid w:val="005133F2"/>
    <w:rsid w:val="005147FA"/>
    <w:rsid w:val="0053257C"/>
    <w:rsid w:val="00535348"/>
    <w:rsid w:val="00563627"/>
    <w:rsid w:val="005766F4"/>
    <w:rsid w:val="005831B7"/>
    <w:rsid w:val="005A06A1"/>
    <w:rsid w:val="005A30DF"/>
    <w:rsid w:val="005C129E"/>
    <w:rsid w:val="005C6524"/>
    <w:rsid w:val="005E2DBC"/>
    <w:rsid w:val="006134C9"/>
    <w:rsid w:val="006135EF"/>
    <w:rsid w:val="00622E9B"/>
    <w:rsid w:val="0062605F"/>
    <w:rsid w:val="006461CB"/>
    <w:rsid w:val="006627D6"/>
    <w:rsid w:val="00665936"/>
    <w:rsid w:val="00665E7F"/>
    <w:rsid w:val="00671154"/>
    <w:rsid w:val="0067549A"/>
    <w:rsid w:val="00675AC6"/>
    <w:rsid w:val="00677AD0"/>
    <w:rsid w:val="00681C7D"/>
    <w:rsid w:val="006C4621"/>
    <w:rsid w:val="006D1318"/>
    <w:rsid w:val="006D5BC9"/>
    <w:rsid w:val="006D6801"/>
    <w:rsid w:val="007044E2"/>
    <w:rsid w:val="007169C5"/>
    <w:rsid w:val="0074400D"/>
    <w:rsid w:val="00760BF1"/>
    <w:rsid w:val="0076573D"/>
    <w:rsid w:val="007709A1"/>
    <w:rsid w:val="007739E1"/>
    <w:rsid w:val="00780989"/>
    <w:rsid w:val="007939F1"/>
    <w:rsid w:val="007A3573"/>
    <w:rsid w:val="007B3256"/>
    <w:rsid w:val="007B4F72"/>
    <w:rsid w:val="007C28CE"/>
    <w:rsid w:val="007C32B2"/>
    <w:rsid w:val="007C62AD"/>
    <w:rsid w:val="007D0115"/>
    <w:rsid w:val="007D585F"/>
    <w:rsid w:val="007E18AA"/>
    <w:rsid w:val="007E5AEF"/>
    <w:rsid w:val="007F77EB"/>
    <w:rsid w:val="00802D80"/>
    <w:rsid w:val="00811B54"/>
    <w:rsid w:val="0081591A"/>
    <w:rsid w:val="008277EE"/>
    <w:rsid w:val="008354D7"/>
    <w:rsid w:val="00835D79"/>
    <w:rsid w:val="0084036D"/>
    <w:rsid w:val="00841105"/>
    <w:rsid w:val="00873429"/>
    <w:rsid w:val="0087543E"/>
    <w:rsid w:val="008960A6"/>
    <w:rsid w:val="008A0A2A"/>
    <w:rsid w:val="008A442F"/>
    <w:rsid w:val="008C523A"/>
    <w:rsid w:val="008D2D17"/>
    <w:rsid w:val="008D72F3"/>
    <w:rsid w:val="008E5938"/>
    <w:rsid w:val="008E7BCB"/>
    <w:rsid w:val="008F165A"/>
    <w:rsid w:val="008F52D1"/>
    <w:rsid w:val="008F58EC"/>
    <w:rsid w:val="00905E74"/>
    <w:rsid w:val="00910974"/>
    <w:rsid w:val="00914F18"/>
    <w:rsid w:val="00915169"/>
    <w:rsid w:val="009205F9"/>
    <w:rsid w:val="00926421"/>
    <w:rsid w:val="009458AF"/>
    <w:rsid w:val="00947CC5"/>
    <w:rsid w:val="00970FA9"/>
    <w:rsid w:val="00973E52"/>
    <w:rsid w:val="00980700"/>
    <w:rsid w:val="009A4A05"/>
    <w:rsid w:val="009A67C4"/>
    <w:rsid w:val="009B658B"/>
    <w:rsid w:val="009C23E2"/>
    <w:rsid w:val="009C779C"/>
    <w:rsid w:val="009D5957"/>
    <w:rsid w:val="009D630A"/>
    <w:rsid w:val="009E34CB"/>
    <w:rsid w:val="009E6B46"/>
    <w:rsid w:val="009F6439"/>
    <w:rsid w:val="009F6F6C"/>
    <w:rsid w:val="00A007C9"/>
    <w:rsid w:val="00A02507"/>
    <w:rsid w:val="00A224B0"/>
    <w:rsid w:val="00A277D9"/>
    <w:rsid w:val="00A519B3"/>
    <w:rsid w:val="00A5748A"/>
    <w:rsid w:val="00A6323B"/>
    <w:rsid w:val="00A6783A"/>
    <w:rsid w:val="00A7084F"/>
    <w:rsid w:val="00A77069"/>
    <w:rsid w:val="00A81B92"/>
    <w:rsid w:val="00A821EA"/>
    <w:rsid w:val="00A83C00"/>
    <w:rsid w:val="00A93CF3"/>
    <w:rsid w:val="00AB23B0"/>
    <w:rsid w:val="00AB43D1"/>
    <w:rsid w:val="00AC2B32"/>
    <w:rsid w:val="00AC71A6"/>
    <w:rsid w:val="00AD0AE4"/>
    <w:rsid w:val="00AD620C"/>
    <w:rsid w:val="00AF2B85"/>
    <w:rsid w:val="00B01CB0"/>
    <w:rsid w:val="00B1311C"/>
    <w:rsid w:val="00B13AB1"/>
    <w:rsid w:val="00B146D1"/>
    <w:rsid w:val="00B15ECE"/>
    <w:rsid w:val="00B40ABD"/>
    <w:rsid w:val="00B744C3"/>
    <w:rsid w:val="00B75F37"/>
    <w:rsid w:val="00B81D45"/>
    <w:rsid w:val="00BB23CC"/>
    <w:rsid w:val="00BB55B3"/>
    <w:rsid w:val="00BD1C81"/>
    <w:rsid w:val="00BD73C6"/>
    <w:rsid w:val="00BE78B3"/>
    <w:rsid w:val="00BF5A3E"/>
    <w:rsid w:val="00C15D73"/>
    <w:rsid w:val="00C232F6"/>
    <w:rsid w:val="00C2671F"/>
    <w:rsid w:val="00C3529C"/>
    <w:rsid w:val="00C54FE9"/>
    <w:rsid w:val="00C752BF"/>
    <w:rsid w:val="00C76960"/>
    <w:rsid w:val="00CA66EB"/>
    <w:rsid w:val="00CB3954"/>
    <w:rsid w:val="00CC0038"/>
    <w:rsid w:val="00CF13D5"/>
    <w:rsid w:val="00CF6FB4"/>
    <w:rsid w:val="00D05BCD"/>
    <w:rsid w:val="00D0737A"/>
    <w:rsid w:val="00D15B17"/>
    <w:rsid w:val="00D25921"/>
    <w:rsid w:val="00D5157A"/>
    <w:rsid w:val="00D527CB"/>
    <w:rsid w:val="00D533D8"/>
    <w:rsid w:val="00D65C96"/>
    <w:rsid w:val="00D9725A"/>
    <w:rsid w:val="00DB6854"/>
    <w:rsid w:val="00DC1AFE"/>
    <w:rsid w:val="00DC1E8D"/>
    <w:rsid w:val="00DE0003"/>
    <w:rsid w:val="00DE321B"/>
    <w:rsid w:val="00DE6AC0"/>
    <w:rsid w:val="00E10110"/>
    <w:rsid w:val="00E2039B"/>
    <w:rsid w:val="00E274F3"/>
    <w:rsid w:val="00E55FD6"/>
    <w:rsid w:val="00E723D4"/>
    <w:rsid w:val="00E730CE"/>
    <w:rsid w:val="00E74A90"/>
    <w:rsid w:val="00E762E3"/>
    <w:rsid w:val="00E84A27"/>
    <w:rsid w:val="00E90982"/>
    <w:rsid w:val="00E95654"/>
    <w:rsid w:val="00EA176F"/>
    <w:rsid w:val="00EA1A8D"/>
    <w:rsid w:val="00EA4CC8"/>
    <w:rsid w:val="00EB5F86"/>
    <w:rsid w:val="00EB6FF5"/>
    <w:rsid w:val="00EC1392"/>
    <w:rsid w:val="00ED406C"/>
    <w:rsid w:val="00EE6DE7"/>
    <w:rsid w:val="00EF4195"/>
    <w:rsid w:val="00EF7938"/>
    <w:rsid w:val="00F15BC3"/>
    <w:rsid w:val="00F21B79"/>
    <w:rsid w:val="00F46BFE"/>
    <w:rsid w:val="00F65280"/>
    <w:rsid w:val="00F75536"/>
    <w:rsid w:val="00FA7BBC"/>
    <w:rsid w:val="00FD16C2"/>
    <w:rsid w:val="00FE0570"/>
    <w:rsid w:val="00FE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33114"/>
  <w15:docId w15:val="{178C7C54-3D33-418F-A877-64F83F66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qFormat="1"/>
    <w:lsdException w:name="Intense Emphasis" w:uiPriority="44" w:qFormat="1"/>
    <w:lsdException w:name="Subtle Reference" w:uiPriority="45" w:qFormat="1"/>
    <w:lsdException w:name="Intense Reference" w:uiPriority="40" w:qFormat="1"/>
    <w:lsdException w:name="Book Title" w:uiPriority="46" w:qFormat="1"/>
    <w:lsdException w:name="Bibliography" w:uiPriority="47"/>
    <w:lsdException w:name="TOC Heading" w:semiHidden="1" w:uiPriority="4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b/>
      <w:color w:val="365F91"/>
      <w:sz w:val="28"/>
    </w:rPr>
  </w:style>
  <w:style w:type="character" w:customStyle="1" w:styleId="Heading2Char">
    <w:name w:val="Heading 2 Char"/>
    <w:link w:val="Heading2"/>
    <w:uiPriority w:val="9"/>
    <w:locked/>
    <w:rPr>
      <w:rFonts w:ascii="Cambria" w:hAnsi="Cambria"/>
      <w:b/>
      <w:color w:val="4F81BD"/>
      <w:sz w:val="26"/>
    </w:rPr>
  </w:style>
  <w:style w:type="character" w:customStyle="1" w:styleId="Heading3Char">
    <w:name w:val="Heading 3 Char"/>
    <w:link w:val="Heading3"/>
    <w:uiPriority w:val="9"/>
    <w:locked/>
    <w:rPr>
      <w:rFonts w:ascii="Cambria" w:hAnsi="Cambria"/>
      <w:b/>
      <w:color w:val="4F81BD"/>
    </w:rPr>
  </w:style>
  <w:style w:type="paragraph" w:styleId="PlainText">
    <w:name w:val="Plain Text"/>
    <w:basedOn w:val="Normal"/>
    <w:link w:val="PlainTextChar"/>
    <w:uiPriority w:val="99"/>
    <w:unhideWhenUsed/>
    <w:rsid w:val="00E762E3"/>
    <w:pPr>
      <w:spacing w:after="0" w:line="240" w:lineRule="auto"/>
    </w:pPr>
    <w:rPr>
      <w:rFonts w:ascii="Trebuchet MS" w:hAnsi="Trebuchet MS"/>
      <w:sz w:val="20"/>
      <w:szCs w:val="21"/>
    </w:rPr>
  </w:style>
  <w:style w:type="character" w:customStyle="1" w:styleId="PlainTextChar">
    <w:name w:val="Plain Text Char"/>
    <w:link w:val="PlainText"/>
    <w:uiPriority w:val="99"/>
    <w:locked/>
    <w:rsid w:val="00E762E3"/>
    <w:rPr>
      <w:rFonts w:ascii="Trebuchet MS" w:hAnsi="Trebuchet MS"/>
      <w:sz w:val="21"/>
    </w:rPr>
  </w:style>
  <w:style w:type="paragraph" w:styleId="ListParagraph">
    <w:name w:val="List Paragraph"/>
    <w:basedOn w:val="Normal"/>
    <w:uiPriority w:val="99"/>
    <w:qFormat/>
    <w:rsid w:val="00316A9F"/>
    <w:pPr>
      <w:spacing w:after="0" w:line="240" w:lineRule="auto"/>
      <w:ind w:left="720"/>
      <w:contextualSpacing/>
    </w:pPr>
    <w:rPr>
      <w:rFonts w:ascii="Palatino" w:hAnsi="Palatin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1036</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Graduate Council Meeting minutes</vt:lpstr>
    </vt:vector>
  </TitlesOfParts>
  <Company>University of Utah Graduate School</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Meeting minutes</dc:title>
  <dc:subject/>
  <dc:creator>Eloisa Puentes</dc:creator>
  <cp:keywords/>
  <dc:description/>
  <cp:lastModifiedBy>Abigail</cp:lastModifiedBy>
  <cp:revision>7</cp:revision>
  <cp:lastPrinted>2015-01-28T18:02:00Z</cp:lastPrinted>
  <dcterms:created xsi:type="dcterms:W3CDTF">2015-03-25T12:27:00Z</dcterms:created>
  <dcterms:modified xsi:type="dcterms:W3CDTF">2015-03-25T12:50:00Z</dcterms:modified>
</cp:coreProperties>
</file>